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Х</w:t>
      </w:r>
      <w:r w:rsidRPr="004556E5">
        <w:rPr>
          <w:rFonts w:eastAsia="Calibri"/>
          <w:b/>
          <w:sz w:val="28"/>
          <w:szCs w:val="28"/>
          <w:lang w:eastAsia="en-US"/>
        </w:rPr>
        <w:t>УРАЛ ПРЕДСТАВИТЕЛЕЙ ГОРОДА ТУРАН</w:t>
      </w:r>
      <w:r w:rsidR="00D66F89">
        <w:rPr>
          <w:rFonts w:eastAsia="Calibri"/>
          <w:b/>
          <w:sz w:val="28"/>
          <w:szCs w:val="28"/>
          <w:lang w:eastAsia="en-US"/>
        </w:rPr>
        <w:t>А</w:t>
      </w:r>
    </w:p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>ШЕСТОГО СОЗЫВА</w:t>
      </w:r>
    </w:p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>ПИЙ-ХЕМСКОГО КОЖУУНА</w:t>
      </w:r>
    </w:p>
    <w:p w:rsidR="004556E5" w:rsidRPr="004556E5" w:rsidRDefault="004556E5" w:rsidP="004556E5">
      <w:pPr>
        <w:pBdr>
          <w:bottom w:val="single" w:sz="12" w:space="0" w:color="auto"/>
        </w:pBd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>РЕСПУБЛИКИ ТЫВА</w:t>
      </w:r>
    </w:p>
    <w:p w:rsidR="004556E5" w:rsidRPr="004556E5" w:rsidRDefault="004556E5" w:rsidP="004556E5">
      <w:pPr>
        <w:jc w:val="center"/>
        <w:rPr>
          <w:rFonts w:eastAsia="Calibri"/>
          <w:sz w:val="22"/>
          <w:szCs w:val="22"/>
          <w:lang w:eastAsia="en-US"/>
        </w:rPr>
      </w:pPr>
      <w:r w:rsidRPr="004556E5">
        <w:rPr>
          <w:rFonts w:eastAsia="Calibri"/>
          <w:b/>
          <w:sz w:val="22"/>
          <w:szCs w:val="22"/>
          <w:lang w:eastAsia="en-US"/>
        </w:rPr>
        <w:t xml:space="preserve">668510, Республики Тыва, </w:t>
      </w:r>
      <w:proofErr w:type="spellStart"/>
      <w:r w:rsidRPr="004556E5">
        <w:rPr>
          <w:rFonts w:eastAsia="Calibri"/>
          <w:b/>
          <w:sz w:val="22"/>
          <w:szCs w:val="22"/>
          <w:lang w:eastAsia="en-US"/>
        </w:rPr>
        <w:t>г.Туран</w:t>
      </w:r>
      <w:proofErr w:type="spellEnd"/>
      <w:r w:rsidRPr="004556E5">
        <w:rPr>
          <w:rFonts w:eastAsia="Calibri"/>
          <w:b/>
          <w:sz w:val="22"/>
          <w:szCs w:val="22"/>
          <w:lang w:eastAsia="en-US"/>
        </w:rPr>
        <w:t xml:space="preserve">, </w:t>
      </w:r>
      <w:proofErr w:type="spellStart"/>
      <w:r w:rsidRPr="004556E5">
        <w:rPr>
          <w:rFonts w:eastAsia="Calibri"/>
          <w:b/>
          <w:sz w:val="22"/>
          <w:szCs w:val="22"/>
          <w:lang w:eastAsia="en-US"/>
        </w:rPr>
        <w:t>ул</w:t>
      </w:r>
      <w:proofErr w:type="spellEnd"/>
      <w:r w:rsidRPr="004556E5">
        <w:rPr>
          <w:rFonts w:eastAsia="Calibri"/>
          <w:b/>
          <w:sz w:val="22"/>
          <w:szCs w:val="22"/>
          <w:lang w:eastAsia="en-US"/>
        </w:rPr>
        <w:t xml:space="preserve">: </w:t>
      </w:r>
      <w:proofErr w:type="gramStart"/>
      <w:r w:rsidRPr="004556E5">
        <w:rPr>
          <w:rFonts w:eastAsia="Calibri"/>
          <w:b/>
          <w:sz w:val="22"/>
          <w:szCs w:val="22"/>
          <w:lang w:eastAsia="en-US"/>
        </w:rPr>
        <w:t>Щетинкина  49</w:t>
      </w:r>
      <w:proofErr w:type="gramEnd"/>
      <w:r w:rsidRPr="004556E5">
        <w:rPr>
          <w:rFonts w:eastAsia="Calibri"/>
          <w:b/>
          <w:sz w:val="22"/>
          <w:szCs w:val="22"/>
          <w:lang w:eastAsia="en-US"/>
        </w:rPr>
        <w:t>, тел.,/факс (39435)21276</w:t>
      </w:r>
    </w:p>
    <w:p w:rsidR="004556E5" w:rsidRPr="004556E5" w:rsidRDefault="004556E5" w:rsidP="004556E5">
      <w:pPr>
        <w:jc w:val="center"/>
        <w:rPr>
          <w:rFonts w:eastAsia="Calibri"/>
          <w:sz w:val="18"/>
          <w:szCs w:val="18"/>
          <w:lang w:eastAsia="en-US"/>
        </w:rPr>
      </w:pPr>
    </w:p>
    <w:p w:rsidR="004556E5" w:rsidRPr="004556E5" w:rsidRDefault="004556E5" w:rsidP="004556E5"/>
    <w:p w:rsidR="004556E5" w:rsidRPr="004556E5" w:rsidRDefault="004556E5" w:rsidP="004556E5"/>
    <w:p w:rsidR="004556E5" w:rsidRPr="004556E5" w:rsidRDefault="004556E5" w:rsidP="004556E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56E5">
        <w:rPr>
          <w:rFonts w:eastAsia="Calibri"/>
          <w:b/>
          <w:sz w:val="28"/>
          <w:szCs w:val="28"/>
          <w:lang w:eastAsia="en-US"/>
        </w:rPr>
        <w:t xml:space="preserve">  </w:t>
      </w:r>
      <w:r w:rsidR="005546EC">
        <w:rPr>
          <w:rFonts w:eastAsia="Calibri"/>
          <w:b/>
          <w:sz w:val="28"/>
          <w:szCs w:val="28"/>
          <w:lang w:eastAsia="en-US"/>
        </w:rPr>
        <w:t xml:space="preserve"> </w:t>
      </w:r>
      <w:r w:rsidR="00AA38DF">
        <w:rPr>
          <w:rFonts w:eastAsia="Calibri"/>
          <w:b/>
          <w:sz w:val="28"/>
          <w:szCs w:val="28"/>
          <w:lang w:eastAsia="en-US"/>
        </w:rPr>
        <w:t xml:space="preserve"> </w:t>
      </w:r>
      <w:r w:rsidR="005546EC">
        <w:rPr>
          <w:rFonts w:eastAsia="Calibri"/>
          <w:b/>
          <w:sz w:val="28"/>
          <w:szCs w:val="28"/>
          <w:lang w:eastAsia="en-US"/>
        </w:rPr>
        <w:t>РЕШЕНИ</w:t>
      </w:r>
      <w:r w:rsidR="005951FB">
        <w:rPr>
          <w:rFonts w:eastAsia="Calibri"/>
          <w:b/>
          <w:sz w:val="28"/>
          <w:szCs w:val="28"/>
          <w:lang w:eastAsia="en-US"/>
        </w:rPr>
        <w:t>Е</w:t>
      </w:r>
    </w:p>
    <w:p w:rsidR="004556E5" w:rsidRPr="004556E5" w:rsidRDefault="004556E5" w:rsidP="004556E5">
      <w:pPr>
        <w:rPr>
          <w:rFonts w:eastAsia="Calibri"/>
          <w:b/>
          <w:sz w:val="28"/>
          <w:szCs w:val="28"/>
          <w:lang w:eastAsia="en-US"/>
        </w:rPr>
      </w:pPr>
    </w:p>
    <w:p w:rsidR="004556E5" w:rsidRPr="004556E5" w:rsidRDefault="005546EC" w:rsidP="004556E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от «</w:t>
      </w:r>
      <w:r w:rsidR="005951FB">
        <w:rPr>
          <w:rFonts w:eastAsia="Calibri"/>
          <w:b/>
          <w:sz w:val="28"/>
          <w:szCs w:val="28"/>
          <w:lang w:eastAsia="en-US"/>
        </w:rPr>
        <w:t>27</w:t>
      </w:r>
      <w:r w:rsidR="004556E5" w:rsidRPr="004556E5">
        <w:rPr>
          <w:rFonts w:eastAsia="Calibri"/>
          <w:b/>
          <w:sz w:val="28"/>
          <w:szCs w:val="28"/>
          <w:lang w:eastAsia="en-US"/>
        </w:rPr>
        <w:t>» декабря</w:t>
      </w:r>
      <w:r w:rsidR="004556E5">
        <w:rPr>
          <w:rFonts w:eastAsia="Calibri"/>
          <w:b/>
          <w:sz w:val="28"/>
          <w:szCs w:val="28"/>
          <w:lang w:eastAsia="en-US"/>
        </w:rPr>
        <w:t xml:space="preserve"> 202</w:t>
      </w:r>
      <w:r w:rsidR="00AA38DF">
        <w:rPr>
          <w:rFonts w:eastAsia="Calibri"/>
          <w:b/>
          <w:sz w:val="28"/>
          <w:szCs w:val="28"/>
          <w:lang w:eastAsia="en-US"/>
        </w:rPr>
        <w:t>4</w:t>
      </w:r>
      <w:r w:rsidR="004556E5" w:rsidRPr="004556E5">
        <w:rPr>
          <w:rFonts w:eastAsia="Calibri"/>
          <w:b/>
          <w:sz w:val="28"/>
          <w:szCs w:val="28"/>
          <w:lang w:eastAsia="en-US"/>
        </w:rPr>
        <w:t>г</w:t>
      </w:r>
      <w:r w:rsidR="00A9248E">
        <w:rPr>
          <w:rFonts w:eastAsia="Calibri"/>
          <w:b/>
          <w:sz w:val="28"/>
          <w:szCs w:val="28"/>
          <w:lang w:eastAsia="en-US"/>
        </w:rPr>
        <w:t>.</w:t>
      </w:r>
      <w:bookmarkStart w:id="0" w:name="_GoBack"/>
      <w:bookmarkEnd w:id="0"/>
      <w:r w:rsidR="004556E5" w:rsidRPr="004556E5">
        <w:rPr>
          <w:rFonts w:eastAsia="Calibri"/>
          <w:b/>
          <w:sz w:val="28"/>
          <w:szCs w:val="28"/>
          <w:lang w:eastAsia="en-US"/>
        </w:rPr>
        <w:t xml:space="preserve">                                                          </w:t>
      </w:r>
      <w:r>
        <w:rPr>
          <w:rFonts w:eastAsia="Calibri"/>
          <w:b/>
          <w:sz w:val="28"/>
          <w:szCs w:val="28"/>
          <w:lang w:eastAsia="en-US"/>
        </w:rPr>
        <w:t xml:space="preserve">                          № </w:t>
      </w:r>
      <w:r w:rsidR="005951FB">
        <w:rPr>
          <w:rFonts w:eastAsia="Calibri"/>
          <w:b/>
          <w:sz w:val="28"/>
          <w:szCs w:val="28"/>
          <w:lang w:eastAsia="en-US"/>
        </w:rPr>
        <w:t>76</w:t>
      </w:r>
    </w:p>
    <w:p w:rsidR="004556E5" w:rsidRPr="004556E5" w:rsidRDefault="004556E5" w:rsidP="004556E5">
      <w:pPr>
        <w:jc w:val="center"/>
        <w:rPr>
          <w:rFonts w:eastAsia="Calibri"/>
          <w:sz w:val="28"/>
          <w:szCs w:val="28"/>
          <w:lang w:eastAsia="en-US"/>
        </w:rPr>
      </w:pPr>
    </w:p>
    <w:p w:rsidR="004556E5" w:rsidRPr="004556E5" w:rsidRDefault="004556E5" w:rsidP="004556E5">
      <w:pPr>
        <w:rPr>
          <w:rFonts w:eastAsia="Calibri"/>
          <w:b/>
          <w:sz w:val="28"/>
          <w:szCs w:val="28"/>
          <w:lang w:eastAsia="en-US"/>
        </w:rPr>
      </w:pPr>
    </w:p>
    <w:p w:rsidR="004556E5" w:rsidRPr="004556E5" w:rsidRDefault="004556E5" w:rsidP="004556E5">
      <w:pPr>
        <w:jc w:val="center"/>
        <w:rPr>
          <w:rFonts w:eastAsia="Calibri"/>
          <w:sz w:val="28"/>
          <w:szCs w:val="28"/>
          <w:lang w:eastAsia="en-US"/>
        </w:rPr>
      </w:pPr>
    </w:p>
    <w:p w:rsidR="004556E5" w:rsidRP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 w:rsidRPr="004556E5">
        <w:rPr>
          <w:rFonts w:eastAsia="Calibri"/>
          <w:b/>
          <w:sz w:val="28"/>
          <w:szCs w:val="28"/>
        </w:rPr>
        <w:t xml:space="preserve">Ожидаемые итоги социально-экономического развития </w:t>
      </w:r>
    </w:p>
    <w:p w:rsidR="004556E5" w:rsidRP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 w:rsidRPr="004556E5">
        <w:rPr>
          <w:rFonts w:eastAsia="Calibri"/>
          <w:b/>
          <w:sz w:val="28"/>
          <w:szCs w:val="28"/>
        </w:rPr>
        <w:t>городского поселения «город Туран Пий-</w:t>
      </w:r>
      <w:proofErr w:type="spellStart"/>
      <w:r w:rsidRPr="004556E5">
        <w:rPr>
          <w:rFonts w:eastAsia="Calibri"/>
          <w:b/>
          <w:sz w:val="28"/>
          <w:szCs w:val="28"/>
        </w:rPr>
        <w:t>Хемского</w:t>
      </w:r>
      <w:proofErr w:type="spellEnd"/>
      <w:r w:rsidRPr="004556E5">
        <w:rPr>
          <w:rFonts w:eastAsia="Calibri"/>
          <w:b/>
          <w:sz w:val="28"/>
          <w:szCs w:val="28"/>
        </w:rPr>
        <w:t xml:space="preserve"> района  </w:t>
      </w:r>
    </w:p>
    <w:p w:rsidR="004556E5" w:rsidRPr="004556E5" w:rsidRDefault="004556E5" w:rsidP="004556E5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Республики Тыва» </w:t>
      </w:r>
      <w:r w:rsidR="005951FB">
        <w:rPr>
          <w:rFonts w:eastAsia="Calibri"/>
          <w:b/>
          <w:sz w:val="28"/>
          <w:szCs w:val="28"/>
        </w:rPr>
        <w:t>за</w:t>
      </w:r>
      <w:r>
        <w:rPr>
          <w:rFonts w:eastAsia="Calibri"/>
          <w:b/>
          <w:sz w:val="28"/>
          <w:szCs w:val="28"/>
        </w:rPr>
        <w:t xml:space="preserve"> 202</w:t>
      </w:r>
      <w:r w:rsidR="00AA38DF">
        <w:rPr>
          <w:rFonts w:eastAsia="Calibri"/>
          <w:b/>
          <w:sz w:val="28"/>
          <w:szCs w:val="28"/>
        </w:rPr>
        <w:t>4</w:t>
      </w:r>
      <w:r w:rsidRPr="004556E5">
        <w:rPr>
          <w:rFonts w:eastAsia="Calibri"/>
          <w:b/>
          <w:sz w:val="28"/>
          <w:szCs w:val="28"/>
        </w:rPr>
        <w:t xml:space="preserve"> год</w:t>
      </w:r>
    </w:p>
    <w:p w:rsidR="004556E5" w:rsidRPr="004556E5" w:rsidRDefault="004556E5" w:rsidP="004556E5">
      <w:pPr>
        <w:ind w:firstLine="540"/>
        <w:jc w:val="center"/>
        <w:rPr>
          <w:b/>
          <w:bCs/>
          <w:sz w:val="28"/>
          <w:szCs w:val="28"/>
        </w:rPr>
      </w:pPr>
    </w:p>
    <w:p w:rsidR="004556E5" w:rsidRPr="004556E5" w:rsidRDefault="004556E5" w:rsidP="004556E5">
      <w:pPr>
        <w:tabs>
          <w:tab w:val="left" w:pos="759"/>
          <w:tab w:val="left" w:pos="1876"/>
        </w:tabs>
        <w:jc w:val="both"/>
        <w:rPr>
          <w:rFonts w:eastAsia="Calibri"/>
          <w:sz w:val="28"/>
          <w:szCs w:val="28"/>
        </w:rPr>
      </w:pPr>
      <w:r w:rsidRPr="004556E5">
        <w:rPr>
          <w:bCs/>
          <w:sz w:val="28"/>
          <w:szCs w:val="28"/>
        </w:rPr>
        <w:t xml:space="preserve">         Заслушав и обсудив информацию экономиста администрации города Туран «Об </w:t>
      </w:r>
      <w:r w:rsidRPr="004556E5">
        <w:rPr>
          <w:rFonts w:eastAsia="Calibri"/>
          <w:sz w:val="28"/>
          <w:szCs w:val="28"/>
        </w:rPr>
        <w:t>ожидаемых итогах социально-экономического развития городского поселения «город Туран Пий-</w:t>
      </w:r>
      <w:proofErr w:type="spellStart"/>
      <w:r w:rsidRPr="004556E5">
        <w:rPr>
          <w:rFonts w:eastAsia="Calibri"/>
          <w:sz w:val="28"/>
          <w:szCs w:val="28"/>
        </w:rPr>
        <w:t>Хемского</w:t>
      </w:r>
      <w:proofErr w:type="spellEnd"/>
      <w:r w:rsidRPr="004556E5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4556E5"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>ожууна</w:t>
      </w:r>
      <w:proofErr w:type="spellEnd"/>
      <w:r>
        <w:rPr>
          <w:rFonts w:eastAsia="Calibri"/>
          <w:sz w:val="28"/>
          <w:szCs w:val="28"/>
        </w:rPr>
        <w:t xml:space="preserve">  Республики</w:t>
      </w:r>
      <w:proofErr w:type="gramEnd"/>
      <w:r>
        <w:rPr>
          <w:rFonts w:eastAsia="Calibri"/>
          <w:sz w:val="28"/>
          <w:szCs w:val="28"/>
        </w:rPr>
        <w:t xml:space="preserve"> Тыва» </w:t>
      </w:r>
      <w:r w:rsidR="005951FB">
        <w:rPr>
          <w:rFonts w:eastAsia="Calibri"/>
          <w:sz w:val="28"/>
          <w:szCs w:val="28"/>
        </w:rPr>
        <w:t xml:space="preserve">за </w:t>
      </w:r>
      <w:r>
        <w:rPr>
          <w:rFonts w:eastAsia="Calibri"/>
          <w:sz w:val="28"/>
          <w:szCs w:val="28"/>
        </w:rPr>
        <w:t xml:space="preserve"> 202</w:t>
      </w:r>
      <w:r w:rsidR="00AA38DF">
        <w:rPr>
          <w:rFonts w:eastAsia="Calibri"/>
          <w:sz w:val="28"/>
          <w:szCs w:val="28"/>
        </w:rPr>
        <w:t>4</w:t>
      </w:r>
      <w:r w:rsidRPr="004556E5">
        <w:rPr>
          <w:rFonts w:eastAsia="Calibri"/>
          <w:sz w:val="28"/>
          <w:szCs w:val="28"/>
        </w:rPr>
        <w:t xml:space="preserve"> год</w:t>
      </w:r>
    </w:p>
    <w:p w:rsidR="004556E5" w:rsidRPr="004556E5" w:rsidRDefault="004556E5" w:rsidP="004556E5">
      <w:pPr>
        <w:spacing w:after="120"/>
        <w:ind w:firstLine="539"/>
        <w:jc w:val="both"/>
        <w:rPr>
          <w:b/>
          <w:sz w:val="28"/>
          <w:szCs w:val="28"/>
        </w:rPr>
      </w:pPr>
      <w:r w:rsidRPr="004556E5">
        <w:rPr>
          <w:bCs/>
          <w:sz w:val="28"/>
          <w:szCs w:val="28"/>
        </w:rPr>
        <w:t xml:space="preserve">Хурал представителей городского поселения города Туран, </w:t>
      </w:r>
      <w:r w:rsidRPr="004556E5">
        <w:rPr>
          <w:b/>
          <w:sz w:val="28"/>
          <w:szCs w:val="28"/>
        </w:rPr>
        <w:t>РЕШИЛ:</w:t>
      </w:r>
    </w:p>
    <w:p w:rsidR="004556E5" w:rsidRPr="004556E5" w:rsidRDefault="004556E5" w:rsidP="004556E5">
      <w:pPr>
        <w:numPr>
          <w:ilvl w:val="0"/>
          <w:numId w:val="1"/>
        </w:numPr>
        <w:tabs>
          <w:tab w:val="left" w:pos="759"/>
          <w:tab w:val="left" w:pos="1876"/>
        </w:tabs>
        <w:contextualSpacing/>
        <w:jc w:val="both"/>
        <w:rPr>
          <w:rFonts w:eastAsia="Calibri"/>
          <w:sz w:val="28"/>
          <w:szCs w:val="28"/>
        </w:rPr>
      </w:pPr>
      <w:r w:rsidRPr="004556E5">
        <w:rPr>
          <w:rFonts w:eastAsia="Calibri"/>
          <w:bCs/>
          <w:sz w:val="28"/>
          <w:szCs w:val="28"/>
          <w:lang w:eastAsia="en-US"/>
        </w:rPr>
        <w:t xml:space="preserve">     Принять к сведению информацию «Об </w:t>
      </w:r>
      <w:r w:rsidRPr="004556E5">
        <w:rPr>
          <w:rFonts w:eastAsia="Calibri"/>
          <w:sz w:val="28"/>
          <w:szCs w:val="28"/>
        </w:rPr>
        <w:t>ожидаемых итогах социально-экономического развития городского поселения «город Туран Пий-</w:t>
      </w:r>
      <w:proofErr w:type="spellStart"/>
      <w:r w:rsidRPr="004556E5">
        <w:rPr>
          <w:rFonts w:eastAsia="Calibri"/>
          <w:sz w:val="28"/>
          <w:szCs w:val="28"/>
        </w:rPr>
        <w:t>Хемского</w:t>
      </w:r>
      <w:proofErr w:type="spellEnd"/>
      <w:r w:rsidRPr="004556E5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4556E5">
        <w:rPr>
          <w:rFonts w:eastAsia="Calibri"/>
          <w:sz w:val="28"/>
          <w:szCs w:val="28"/>
        </w:rPr>
        <w:t>к</w:t>
      </w:r>
      <w:r>
        <w:rPr>
          <w:rFonts w:eastAsia="Calibri"/>
          <w:sz w:val="28"/>
          <w:szCs w:val="28"/>
        </w:rPr>
        <w:t>ожууна</w:t>
      </w:r>
      <w:proofErr w:type="spellEnd"/>
      <w:r>
        <w:rPr>
          <w:rFonts w:eastAsia="Calibri"/>
          <w:sz w:val="28"/>
          <w:szCs w:val="28"/>
        </w:rPr>
        <w:t xml:space="preserve">  Республики</w:t>
      </w:r>
      <w:proofErr w:type="gramEnd"/>
      <w:r>
        <w:rPr>
          <w:rFonts w:eastAsia="Calibri"/>
          <w:sz w:val="28"/>
          <w:szCs w:val="28"/>
        </w:rPr>
        <w:t xml:space="preserve"> Тыва» </w:t>
      </w:r>
      <w:r w:rsidR="005951FB">
        <w:rPr>
          <w:rFonts w:eastAsia="Calibri"/>
          <w:sz w:val="28"/>
          <w:szCs w:val="28"/>
        </w:rPr>
        <w:t>за</w:t>
      </w:r>
      <w:r>
        <w:rPr>
          <w:rFonts w:eastAsia="Calibri"/>
          <w:sz w:val="28"/>
          <w:szCs w:val="28"/>
        </w:rPr>
        <w:t xml:space="preserve"> 202</w:t>
      </w:r>
      <w:r w:rsidR="00AA38DF">
        <w:rPr>
          <w:rFonts w:eastAsia="Calibri"/>
          <w:sz w:val="28"/>
          <w:szCs w:val="28"/>
        </w:rPr>
        <w:t>4</w:t>
      </w:r>
      <w:r w:rsidRPr="004556E5">
        <w:rPr>
          <w:rFonts w:eastAsia="Calibri"/>
          <w:sz w:val="28"/>
          <w:szCs w:val="28"/>
        </w:rPr>
        <w:t xml:space="preserve"> год</w:t>
      </w:r>
      <w:r w:rsidR="00AA38DF">
        <w:rPr>
          <w:rFonts w:eastAsia="Calibri"/>
          <w:sz w:val="28"/>
          <w:szCs w:val="28"/>
        </w:rPr>
        <w:t>.</w:t>
      </w:r>
    </w:p>
    <w:p w:rsidR="004556E5" w:rsidRPr="004556E5" w:rsidRDefault="004556E5" w:rsidP="004556E5">
      <w:pPr>
        <w:numPr>
          <w:ilvl w:val="0"/>
          <w:numId w:val="1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4556E5">
        <w:rPr>
          <w:rFonts w:eastAsia="Calibri"/>
          <w:sz w:val="28"/>
          <w:szCs w:val="28"/>
          <w:lang w:eastAsia="en-US"/>
        </w:rPr>
        <w:t xml:space="preserve">     Настоящее Решение опубликовать на официальном сайте Администрации городского поселения «город Туран Пий-</w:t>
      </w:r>
      <w:proofErr w:type="spellStart"/>
      <w:r w:rsidRPr="004556E5">
        <w:rPr>
          <w:rFonts w:eastAsia="Calibri"/>
          <w:sz w:val="28"/>
          <w:szCs w:val="28"/>
          <w:lang w:eastAsia="en-US"/>
        </w:rPr>
        <w:t>Хемского</w:t>
      </w:r>
      <w:proofErr w:type="spellEnd"/>
      <w:r w:rsidRPr="004556E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4556E5">
        <w:rPr>
          <w:rFonts w:eastAsia="Calibri"/>
          <w:sz w:val="28"/>
          <w:szCs w:val="28"/>
          <w:lang w:eastAsia="en-US"/>
        </w:rPr>
        <w:t>кожууна</w:t>
      </w:r>
      <w:proofErr w:type="spellEnd"/>
      <w:r w:rsidRPr="004556E5">
        <w:rPr>
          <w:rFonts w:eastAsia="Calibri"/>
          <w:sz w:val="28"/>
          <w:szCs w:val="28"/>
          <w:lang w:eastAsia="en-US"/>
        </w:rPr>
        <w:t xml:space="preserve"> Республики Тыва».</w:t>
      </w:r>
    </w:p>
    <w:p w:rsidR="004556E5" w:rsidRPr="004556E5" w:rsidRDefault="004556E5" w:rsidP="004556E5">
      <w:pPr>
        <w:spacing w:after="200" w:line="276" w:lineRule="auto"/>
        <w:ind w:left="900"/>
        <w:contextualSpacing/>
        <w:jc w:val="both"/>
        <w:rPr>
          <w:rFonts w:ascii="Calibri" w:eastAsia="Calibri" w:hAnsi="Calibri"/>
          <w:bCs/>
          <w:sz w:val="28"/>
          <w:szCs w:val="28"/>
          <w:lang w:eastAsia="en-US"/>
        </w:rPr>
      </w:pPr>
    </w:p>
    <w:p w:rsidR="004556E5" w:rsidRPr="004556E5" w:rsidRDefault="004556E5" w:rsidP="004556E5">
      <w:pPr>
        <w:ind w:firstLine="540"/>
        <w:jc w:val="both"/>
        <w:rPr>
          <w:bCs/>
          <w:sz w:val="28"/>
          <w:szCs w:val="28"/>
        </w:rPr>
      </w:pPr>
    </w:p>
    <w:p w:rsidR="004556E5" w:rsidRPr="004556E5" w:rsidRDefault="004556E5" w:rsidP="004556E5">
      <w:pPr>
        <w:ind w:firstLine="540"/>
        <w:jc w:val="both"/>
        <w:rPr>
          <w:bCs/>
          <w:sz w:val="28"/>
          <w:szCs w:val="28"/>
        </w:rPr>
      </w:pPr>
    </w:p>
    <w:p w:rsidR="004556E5" w:rsidRPr="004556E5" w:rsidRDefault="004556E5" w:rsidP="004556E5">
      <w:pPr>
        <w:ind w:firstLine="540"/>
        <w:jc w:val="both"/>
        <w:rPr>
          <w:bCs/>
          <w:sz w:val="28"/>
          <w:szCs w:val="28"/>
        </w:rPr>
      </w:pPr>
    </w:p>
    <w:p w:rsidR="004556E5" w:rsidRPr="004556E5" w:rsidRDefault="004556E5" w:rsidP="004556E5">
      <w:pPr>
        <w:jc w:val="both"/>
        <w:rPr>
          <w:bCs/>
          <w:sz w:val="28"/>
          <w:szCs w:val="28"/>
        </w:rPr>
      </w:pPr>
      <w:r w:rsidRPr="004556E5">
        <w:rPr>
          <w:bCs/>
          <w:sz w:val="28"/>
          <w:szCs w:val="28"/>
        </w:rPr>
        <w:t>Глава городского поселения - Председатель</w:t>
      </w:r>
    </w:p>
    <w:p w:rsidR="004556E5" w:rsidRPr="004556E5" w:rsidRDefault="004556E5" w:rsidP="004556E5">
      <w:pPr>
        <w:jc w:val="both"/>
        <w:rPr>
          <w:bCs/>
          <w:sz w:val="28"/>
          <w:szCs w:val="28"/>
        </w:rPr>
      </w:pPr>
      <w:r w:rsidRPr="004556E5">
        <w:rPr>
          <w:bCs/>
          <w:sz w:val="28"/>
          <w:szCs w:val="28"/>
        </w:rPr>
        <w:t xml:space="preserve">Хурала представителей города Туран </w:t>
      </w:r>
      <w:r w:rsidRPr="004556E5">
        <w:rPr>
          <w:bCs/>
          <w:sz w:val="28"/>
          <w:szCs w:val="28"/>
        </w:rPr>
        <w:tab/>
      </w:r>
      <w:r w:rsidRPr="004556E5">
        <w:rPr>
          <w:bCs/>
          <w:sz w:val="28"/>
          <w:szCs w:val="28"/>
        </w:rPr>
        <w:tab/>
        <w:t xml:space="preserve">                              В.В. </w:t>
      </w:r>
      <w:proofErr w:type="spellStart"/>
      <w:r w:rsidRPr="004556E5">
        <w:rPr>
          <w:bCs/>
          <w:sz w:val="28"/>
          <w:szCs w:val="28"/>
        </w:rPr>
        <w:t>Шейбин</w:t>
      </w:r>
      <w:proofErr w:type="spellEnd"/>
    </w:p>
    <w:p w:rsidR="004556E5" w:rsidRPr="004556E5" w:rsidRDefault="004556E5" w:rsidP="004556E5">
      <w:pPr>
        <w:ind w:firstLine="540"/>
        <w:jc w:val="center"/>
        <w:rPr>
          <w:b/>
          <w:bCs/>
          <w:sz w:val="28"/>
          <w:szCs w:val="28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4556E5" w:rsidRDefault="004556E5" w:rsidP="004556E5">
      <w:pPr>
        <w:jc w:val="right"/>
        <w:rPr>
          <w:rFonts w:eastAsia="Calibri"/>
          <w:sz w:val="24"/>
          <w:szCs w:val="24"/>
        </w:rPr>
      </w:pPr>
    </w:p>
    <w:p w:rsidR="00AA38DF" w:rsidRDefault="00AA38DF" w:rsidP="00AA38DF">
      <w:pPr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Утвержден</w:t>
      </w:r>
    </w:p>
    <w:p w:rsidR="00AA38DF" w:rsidRDefault="00AA38DF" w:rsidP="00AA38DF">
      <w:pPr>
        <w:tabs>
          <w:tab w:val="left" w:pos="759"/>
          <w:tab w:val="left" w:pos="1876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Постановлением администрации</w:t>
      </w:r>
    </w:p>
    <w:p w:rsidR="00AA38DF" w:rsidRDefault="00AA38DF" w:rsidP="00AA38DF">
      <w:pPr>
        <w:tabs>
          <w:tab w:val="left" w:pos="759"/>
          <w:tab w:val="left" w:pos="1876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городского поселения «город Туран </w:t>
      </w:r>
    </w:p>
    <w:p w:rsidR="00AA38DF" w:rsidRDefault="00AA38DF" w:rsidP="00AA38DF">
      <w:pPr>
        <w:tabs>
          <w:tab w:val="left" w:pos="759"/>
          <w:tab w:val="left" w:pos="1876"/>
        </w:tabs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Пий-</w:t>
      </w:r>
      <w:proofErr w:type="spellStart"/>
      <w:r>
        <w:rPr>
          <w:rFonts w:eastAsia="Calibri"/>
          <w:sz w:val="24"/>
          <w:szCs w:val="24"/>
        </w:rPr>
        <w:t>Хемского</w:t>
      </w:r>
      <w:proofErr w:type="spellEnd"/>
      <w:r>
        <w:rPr>
          <w:rFonts w:eastAsia="Calibri"/>
          <w:sz w:val="24"/>
          <w:szCs w:val="24"/>
        </w:rPr>
        <w:t xml:space="preserve"> </w:t>
      </w:r>
      <w:proofErr w:type="spellStart"/>
      <w:r>
        <w:rPr>
          <w:rFonts w:eastAsia="Calibri"/>
          <w:sz w:val="24"/>
          <w:szCs w:val="24"/>
        </w:rPr>
        <w:t>кожууна</w:t>
      </w:r>
      <w:proofErr w:type="spellEnd"/>
      <w:r>
        <w:rPr>
          <w:rFonts w:eastAsia="Calibri"/>
          <w:sz w:val="24"/>
          <w:szCs w:val="24"/>
        </w:rPr>
        <w:t xml:space="preserve"> Республики Тыва»</w:t>
      </w:r>
    </w:p>
    <w:p w:rsidR="00AA38DF" w:rsidRDefault="00AA38DF" w:rsidP="00AA38DF">
      <w:pPr>
        <w:tabs>
          <w:tab w:val="left" w:pos="759"/>
          <w:tab w:val="left" w:pos="1876"/>
        </w:tabs>
        <w:jc w:val="right"/>
        <w:rPr>
          <w:rFonts w:eastAsia="Calibri"/>
          <w:sz w:val="28"/>
          <w:szCs w:val="28"/>
        </w:rPr>
      </w:pPr>
      <w:r>
        <w:rPr>
          <w:rFonts w:eastAsia="Calibri"/>
          <w:sz w:val="24"/>
          <w:szCs w:val="24"/>
        </w:rPr>
        <w:t>от «12» ноября 2024 года № 361</w:t>
      </w:r>
    </w:p>
    <w:p w:rsidR="00AA38DF" w:rsidRDefault="00AA38DF" w:rsidP="00AA38DF">
      <w:pPr>
        <w:tabs>
          <w:tab w:val="left" w:pos="759"/>
          <w:tab w:val="left" w:pos="1876"/>
        </w:tabs>
        <w:jc w:val="center"/>
        <w:rPr>
          <w:rFonts w:ascii="Calibri" w:eastAsia="Calibri" w:hAnsi="Calibri"/>
          <w:sz w:val="28"/>
          <w:szCs w:val="28"/>
        </w:rPr>
      </w:pPr>
    </w:p>
    <w:p w:rsidR="00AA38DF" w:rsidRDefault="00AA38DF" w:rsidP="00AA38DF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Ожидаемые итоги социально-экономического развития </w:t>
      </w:r>
    </w:p>
    <w:p w:rsidR="00AA38DF" w:rsidRDefault="00AA38DF" w:rsidP="00AA38DF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городского поселения «город Туран Пий-</w:t>
      </w:r>
      <w:proofErr w:type="spellStart"/>
      <w:r>
        <w:rPr>
          <w:rFonts w:eastAsia="Calibri"/>
          <w:b/>
          <w:sz w:val="28"/>
          <w:szCs w:val="28"/>
        </w:rPr>
        <w:t>Хемского</w:t>
      </w:r>
      <w:proofErr w:type="spellEnd"/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кожууна</w:t>
      </w:r>
      <w:proofErr w:type="spellEnd"/>
      <w:r>
        <w:rPr>
          <w:rFonts w:eastAsia="Calibri"/>
          <w:b/>
          <w:sz w:val="28"/>
          <w:szCs w:val="28"/>
        </w:rPr>
        <w:t xml:space="preserve">  </w:t>
      </w:r>
    </w:p>
    <w:p w:rsidR="00AA38DF" w:rsidRDefault="00AA38DF" w:rsidP="00AA38DF">
      <w:pPr>
        <w:tabs>
          <w:tab w:val="left" w:pos="759"/>
          <w:tab w:val="left" w:pos="1876"/>
        </w:tabs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Республики Тыва» </w:t>
      </w:r>
      <w:r w:rsidR="005951FB">
        <w:rPr>
          <w:rFonts w:eastAsia="Calibri"/>
          <w:b/>
          <w:sz w:val="28"/>
          <w:szCs w:val="28"/>
        </w:rPr>
        <w:t xml:space="preserve">за </w:t>
      </w:r>
      <w:r>
        <w:rPr>
          <w:rFonts w:eastAsia="Calibri"/>
          <w:b/>
          <w:sz w:val="28"/>
          <w:szCs w:val="28"/>
        </w:rPr>
        <w:t>2024 год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Ожидаемые </w:t>
      </w:r>
      <w:proofErr w:type="gramStart"/>
      <w:r>
        <w:rPr>
          <w:rFonts w:ascii="Times New Roman" w:hAnsi="Times New Roman"/>
          <w:sz w:val="28"/>
          <w:szCs w:val="28"/>
        </w:rPr>
        <w:t>итоги  социально</w:t>
      </w:r>
      <w:proofErr w:type="gramEnd"/>
      <w:r>
        <w:rPr>
          <w:rFonts w:ascii="Times New Roman" w:hAnsi="Times New Roman"/>
          <w:sz w:val="28"/>
          <w:szCs w:val="28"/>
        </w:rPr>
        <w:t xml:space="preserve">-экономического развития города за 2024 год свидетельствуют о разноплановой динамике основных экономических и социальных показателей.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Реальный сектор экономики </w:t>
      </w:r>
      <w:r>
        <w:rPr>
          <w:rFonts w:ascii="Times New Roman" w:hAnsi="Times New Roman"/>
          <w:sz w:val="28"/>
          <w:szCs w:val="28"/>
        </w:rPr>
        <w:t xml:space="preserve">Общая оценка реального сектора экономики характеризуется в основном положительной тенденции. </w:t>
      </w:r>
      <w:proofErr w:type="gramStart"/>
      <w:r>
        <w:rPr>
          <w:rFonts w:ascii="Times New Roman" w:hAnsi="Times New Roman"/>
          <w:sz w:val="28"/>
          <w:szCs w:val="28"/>
        </w:rPr>
        <w:t>Рост  промышленности</w:t>
      </w:r>
      <w:proofErr w:type="gramEnd"/>
      <w:r>
        <w:rPr>
          <w:rFonts w:ascii="Times New Roman" w:hAnsi="Times New Roman"/>
          <w:sz w:val="28"/>
          <w:szCs w:val="28"/>
        </w:rPr>
        <w:t xml:space="preserve"> составляет: пиломатериалов на 2,1% (808,6 </w:t>
      </w:r>
      <w:proofErr w:type="spellStart"/>
      <w:r>
        <w:rPr>
          <w:rFonts w:ascii="Times New Roman" w:hAnsi="Times New Roman"/>
          <w:sz w:val="28"/>
          <w:szCs w:val="28"/>
        </w:rPr>
        <w:t>куб.м</w:t>
      </w:r>
      <w:proofErr w:type="spellEnd"/>
      <w:r>
        <w:rPr>
          <w:rFonts w:ascii="Times New Roman" w:hAnsi="Times New Roman"/>
          <w:sz w:val="28"/>
          <w:szCs w:val="28"/>
        </w:rPr>
        <w:t xml:space="preserve">), мясных полуфабрикатов на 34,3% (54,2тн), молочной продукции на 1,54% (207тн), хлеба и хлебобулочных изделия оценивается уменьшение на 2,1% (431 </w:t>
      </w:r>
      <w:proofErr w:type="spellStart"/>
      <w:r>
        <w:rPr>
          <w:rFonts w:ascii="Times New Roman" w:hAnsi="Times New Roman"/>
          <w:sz w:val="28"/>
          <w:szCs w:val="28"/>
        </w:rPr>
        <w:t>тн</w:t>
      </w:r>
      <w:proofErr w:type="spellEnd"/>
      <w:r>
        <w:rPr>
          <w:rFonts w:ascii="Times New Roman" w:hAnsi="Times New Roman"/>
          <w:sz w:val="28"/>
          <w:szCs w:val="28"/>
        </w:rPr>
        <w:t>)кондитерских изделий на 0,9% (1,9тн), . В денежном выражении объем отгруженной продукции собственного производства за 2024 год оценивается в 113,7 млн. рублей, что больше на 2,5% уровня прошлого года.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выполнении намеченных планов положительное влияние </w:t>
      </w:r>
      <w:proofErr w:type="gramStart"/>
      <w:r>
        <w:rPr>
          <w:rFonts w:ascii="Times New Roman" w:hAnsi="Times New Roman"/>
          <w:sz w:val="28"/>
          <w:szCs w:val="28"/>
        </w:rPr>
        <w:t>оказывает  создание</w:t>
      </w:r>
      <w:proofErr w:type="gramEnd"/>
      <w:r>
        <w:rPr>
          <w:rFonts w:ascii="Times New Roman" w:hAnsi="Times New Roman"/>
          <w:sz w:val="28"/>
          <w:szCs w:val="28"/>
        </w:rPr>
        <w:t xml:space="preserve"> новых хозяйствующих субъектов и государственная поддержка по различным государственным программам</w:t>
      </w:r>
      <w:r>
        <w:rPr>
          <w:rFonts w:ascii="Times New Roman" w:hAnsi="Times New Roman"/>
          <w:color w:val="70AD47" w:themeColor="accent6"/>
          <w:sz w:val="28"/>
          <w:szCs w:val="28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отчетном году в сфере промышленности открыли деятельность 8 самозанятых (доставка еды на дом, фото и видео монтаж, массаж с применением китайских технологий, демонтаж трубопроводов и установка сантехнического оборудования, общественное питание с обслуживанием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неа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вынос - 2 чел., услуга по очистке и стирке ковровых изделий, производство и реализация мягкого мороженого).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сельском хозяйстве объем производства продукции в денежном выражении составит </w:t>
      </w:r>
      <w:proofErr w:type="gramStart"/>
      <w:r>
        <w:rPr>
          <w:rFonts w:ascii="Times New Roman" w:hAnsi="Times New Roman"/>
          <w:sz w:val="28"/>
          <w:szCs w:val="28"/>
        </w:rPr>
        <w:t>около  318</w:t>
      </w:r>
      <w:proofErr w:type="gramEnd"/>
      <w:r>
        <w:rPr>
          <w:rFonts w:ascii="Times New Roman" w:hAnsi="Times New Roman"/>
          <w:sz w:val="28"/>
          <w:szCs w:val="28"/>
        </w:rPr>
        <w:t xml:space="preserve">,8 млн. рублей, с ростом к уровню прошлого года на 4%. Валовый сбор зерновых культур (в хозяйствах всех категорий) составил 564,2 тонн, что больше уровня прошлого года в 2,5 раза (в 2023 г – 550,1тонн). Объем производства картофеля составил 168 тонн, в 2023 </w:t>
      </w:r>
      <w:proofErr w:type="gramStart"/>
      <w:r>
        <w:rPr>
          <w:rFonts w:ascii="Times New Roman" w:hAnsi="Times New Roman"/>
          <w:sz w:val="28"/>
          <w:szCs w:val="28"/>
        </w:rPr>
        <w:t>году  -</w:t>
      </w:r>
      <w:proofErr w:type="gramEnd"/>
      <w:r>
        <w:rPr>
          <w:rFonts w:ascii="Times New Roman" w:hAnsi="Times New Roman"/>
          <w:sz w:val="28"/>
          <w:szCs w:val="28"/>
        </w:rPr>
        <w:t xml:space="preserve"> 168 тонны. Овощей – 174 тонн, в 2022 году – 138 тонн.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сфере животноводства в хозяйствах населения </w:t>
      </w:r>
      <w:proofErr w:type="gramStart"/>
      <w:r>
        <w:rPr>
          <w:rFonts w:ascii="Times New Roman" w:hAnsi="Times New Roman"/>
          <w:sz w:val="28"/>
          <w:szCs w:val="28"/>
        </w:rPr>
        <w:t>наблюдается  уменьшение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поголовья крупного рогатого скота на 17%, а также незначительное снижение поголовье мелкого рогатого скота 6% и поголовье лошадей на 3% связи с выбытием некоторых хозяйств за пределы городского поселения. На уровне 9 месяцев текущего года останется поголовье свиней и домашней птицы.   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Производство основной сельскохозяйственной продукции в натуральном выражении показывает положительную динамику и в прогнозе составит более 177 тонны мясо (на уровне прошлого года). Небольшое увеличение ожидается в производстве молока на 4-5%, за счет увеличение поголовья.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2024 году ожидается незначительный рост розничной торговли, который составит около </w:t>
      </w:r>
      <w:r>
        <w:rPr>
          <w:rFonts w:ascii="Times New Roman" w:hAnsi="Times New Roman"/>
          <w:color w:val="FF0000"/>
          <w:sz w:val="28"/>
          <w:szCs w:val="28"/>
        </w:rPr>
        <w:t>438,9</w:t>
      </w:r>
      <w:r>
        <w:rPr>
          <w:rFonts w:ascii="Times New Roman" w:hAnsi="Times New Roman"/>
          <w:sz w:val="28"/>
          <w:szCs w:val="28"/>
        </w:rPr>
        <w:t xml:space="preserve"> млн. рублей, увеличение к АППГ 4,5%.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едином реестре ФНС на начало октября состоит 100 субъектов МСП, </w:t>
      </w:r>
      <w:proofErr w:type="gramStart"/>
      <w:r>
        <w:rPr>
          <w:rFonts w:ascii="Times New Roman" w:hAnsi="Times New Roman"/>
          <w:sz w:val="28"/>
          <w:szCs w:val="28"/>
        </w:rPr>
        <w:t>при  плане</w:t>
      </w:r>
      <w:proofErr w:type="gramEnd"/>
      <w:r>
        <w:rPr>
          <w:rFonts w:ascii="Times New Roman" w:hAnsi="Times New Roman"/>
          <w:sz w:val="28"/>
          <w:szCs w:val="28"/>
        </w:rPr>
        <w:t xml:space="preserve"> 102 единиц, в т.ч. юридических лиц 12 единиц, индивидуальных предпринимателей 90. Из 102 субъектов 42% заняты торговлей, 16% задействовано в сельском хозяйстве.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Увеличивается количество самозанятых граждан, в 2023 году если их было 168, то в настоящий момент имеется 172 самозанятых. Этому отчасти способствует реализация программы Министерства труда РТ по поддержке населения на основе социального контракта. В этом году поддержку получили и открыли собственное дело 8 человек по разным видам деятельности </w:t>
      </w:r>
      <w:proofErr w:type="gramStart"/>
      <w:r>
        <w:rPr>
          <w:rFonts w:ascii="Times New Roman" w:hAnsi="Times New Roman"/>
          <w:sz w:val="28"/>
          <w:szCs w:val="28"/>
        </w:rPr>
        <w:t>и  6</w:t>
      </w:r>
      <w:proofErr w:type="gramEnd"/>
      <w:r>
        <w:rPr>
          <w:rFonts w:ascii="Times New Roman" w:hAnsi="Times New Roman"/>
          <w:sz w:val="28"/>
          <w:szCs w:val="28"/>
        </w:rPr>
        <w:t xml:space="preserve"> граждан по развитию личного подсобного хозяйства.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Строительство и ввод жилья.</w:t>
      </w:r>
      <w:r>
        <w:rPr>
          <w:rFonts w:ascii="Times New Roman" w:hAnsi="Times New Roman"/>
          <w:sz w:val="28"/>
          <w:szCs w:val="28"/>
        </w:rPr>
        <w:t xml:space="preserve"> Ввод жилья на 55% осуществляется за счет индивидуального жилищного строительства. Общая площадь жилых помещений на начало 2024 года составила 88 тыс. кв. м., приходящая в среднем на одного жителя 15,1 кв. м.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2024 года по жилищному строительству составляет 266кв.м. Ожидаемое выполнение плана составит 266кв.м. (100%), в том числе, по программе обеспечения жильем детей-сирот 192 кв. м., индивидуальное строительство 73,6 кв. м.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Демография и уровень миграции населения. </w:t>
      </w:r>
      <w:r>
        <w:rPr>
          <w:rFonts w:ascii="Times New Roman" w:hAnsi="Times New Roman"/>
          <w:sz w:val="28"/>
          <w:szCs w:val="28"/>
        </w:rPr>
        <w:t xml:space="preserve">Численность населения на начало года составляло 5638 человек, что меньше с предыдущим годом на 0,92%. На начало 2025 года наблюдается увеличение населения примерно на 17 человек.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2024 году наблюдается естественный прибыль населения на 16 человек или 0,16 человек на 1000 населения. Фактически за 9 месяцев 2024 года родилось   </w:t>
      </w:r>
      <w:proofErr w:type="gramStart"/>
      <w:r>
        <w:rPr>
          <w:rFonts w:ascii="Times New Roman" w:hAnsi="Times New Roman"/>
          <w:sz w:val="28"/>
          <w:szCs w:val="28"/>
        </w:rPr>
        <w:t>79  человек</w:t>
      </w:r>
      <w:proofErr w:type="gramEnd"/>
      <w:r>
        <w:rPr>
          <w:rFonts w:ascii="Times New Roman" w:hAnsi="Times New Roman"/>
          <w:sz w:val="28"/>
          <w:szCs w:val="28"/>
        </w:rPr>
        <w:t>, умерло 76 человек, в 2023 году родилось 88, умерло 74 человек. Уровень младенческой смертности ожидается 0 случаев, фактически за текущий период младенческой смертности не зафиксировано.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Уровень жизни населения и социальная сфера. </w:t>
      </w:r>
      <w:r>
        <w:rPr>
          <w:rFonts w:ascii="Times New Roman" w:hAnsi="Times New Roman"/>
          <w:sz w:val="28"/>
          <w:szCs w:val="28"/>
        </w:rPr>
        <w:t xml:space="preserve">Среднемесячная заработная плата работников на 2024 год оценивается в размере 48000 руб., с ростом к уровню предыдущего года на 9%. Размер дохода в среднем на душу населения останется на уровне 9 месяцев 2024 года, социальные выплаты в виде пособий и пенсий остаются также на прежнем уровне. </w:t>
      </w:r>
    </w:p>
    <w:p w:rsidR="00AA38DF" w:rsidRDefault="00AA38DF" w:rsidP="00AA38DF">
      <w:pPr>
        <w:pStyle w:val="a4"/>
        <w:ind w:left="-56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сфере образования численность учащихся в общеобразовательных учреждениях увеличилось на 6 человек, наполняемость классов составляет 19,48. </w:t>
      </w:r>
      <w:r>
        <w:rPr>
          <w:rFonts w:ascii="Times New Roman" w:hAnsi="Times New Roman"/>
          <w:b/>
          <w:sz w:val="28"/>
          <w:szCs w:val="28"/>
        </w:rPr>
        <w:t xml:space="preserve">Рынок труда. </w:t>
      </w:r>
      <w:r>
        <w:rPr>
          <w:rFonts w:ascii="Times New Roman" w:hAnsi="Times New Roman"/>
          <w:sz w:val="28"/>
          <w:szCs w:val="28"/>
        </w:rPr>
        <w:t xml:space="preserve">Численность безработных граждан в городском поселении </w:t>
      </w:r>
      <w:proofErr w:type="gramStart"/>
      <w:r>
        <w:rPr>
          <w:rFonts w:ascii="Times New Roman" w:hAnsi="Times New Roman"/>
          <w:sz w:val="28"/>
          <w:szCs w:val="28"/>
        </w:rPr>
        <w:t>составляет  653</w:t>
      </w:r>
      <w:proofErr w:type="gramEnd"/>
      <w:r>
        <w:rPr>
          <w:rFonts w:ascii="Times New Roman" w:hAnsi="Times New Roman"/>
          <w:sz w:val="28"/>
          <w:szCs w:val="28"/>
        </w:rPr>
        <w:t xml:space="preserve"> человек, на 01.10.2024 года на учете центра занятости состоят 114 безработных граждан. К концу года на учете ЦЗН ожидается регистрация 116 человек, что меньше АППГ на 3,5%     </w:t>
      </w:r>
    </w:p>
    <w:p w:rsidR="00AA38DF" w:rsidRDefault="00AA38DF" w:rsidP="004556E5">
      <w:pPr>
        <w:jc w:val="right"/>
        <w:rPr>
          <w:rFonts w:eastAsia="Calibri"/>
          <w:sz w:val="24"/>
          <w:szCs w:val="24"/>
        </w:rPr>
      </w:pPr>
    </w:p>
    <w:sectPr w:rsidR="00AA38DF" w:rsidSect="004556E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A4261C"/>
    <w:multiLevelType w:val="hybridMultilevel"/>
    <w:tmpl w:val="A64074D0"/>
    <w:lvl w:ilvl="0" w:tplc="E28A568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063"/>
    <w:rsid w:val="00376063"/>
    <w:rsid w:val="004556E5"/>
    <w:rsid w:val="005546EC"/>
    <w:rsid w:val="005951FB"/>
    <w:rsid w:val="00A54F6A"/>
    <w:rsid w:val="00A9248E"/>
    <w:rsid w:val="00AA38DF"/>
    <w:rsid w:val="00C023DF"/>
    <w:rsid w:val="00D6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4D0FB"/>
  <w15:chartTrackingRefBased/>
  <w15:docId w15:val="{620FE1FC-823A-488F-A5B8-CA74F66D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locked/>
    <w:rsid w:val="004556E5"/>
    <w:rPr>
      <w:rFonts w:ascii="Calibri" w:eastAsia="Calibri" w:hAnsi="Calibri" w:cs="Times New Roman"/>
    </w:rPr>
  </w:style>
  <w:style w:type="paragraph" w:styleId="a4">
    <w:name w:val="No Spacing"/>
    <w:link w:val="a3"/>
    <w:qFormat/>
    <w:rsid w:val="004556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99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937</Words>
  <Characters>5345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8</cp:revision>
  <cp:lastPrinted>2025-01-13T07:48:00Z</cp:lastPrinted>
  <dcterms:created xsi:type="dcterms:W3CDTF">2023-12-25T03:28:00Z</dcterms:created>
  <dcterms:modified xsi:type="dcterms:W3CDTF">2025-01-13T07:49:00Z</dcterms:modified>
</cp:coreProperties>
</file>