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410603B" w14:textId="77777777" w:rsidR="00920B0A" w:rsidRDefault="00920B0A"/>
    <w:p w14:paraId="2B1A2DC6" w14:textId="77777777" w:rsidR="00DE43B0" w:rsidRPr="00DE43B0" w:rsidRDefault="00DE43B0" w:rsidP="00DE43B0">
      <w:pPr>
        <w:jc w:val="right"/>
        <w:rPr>
          <w:rFonts w:ascii="Times New Roman" w:hAnsi="Times New Roman" w:cs="Times New Roman"/>
          <w:b/>
          <w:sz w:val="24"/>
        </w:rPr>
      </w:pPr>
    </w:p>
    <w:p w14:paraId="123711BA" w14:textId="77777777" w:rsidR="00057C8F" w:rsidRPr="0060225C" w:rsidRDefault="00057C8F">
      <w:pPr>
        <w:rPr>
          <w:sz w:val="24"/>
        </w:rPr>
      </w:pPr>
    </w:p>
    <w:p w14:paraId="65AFC7E9" w14:textId="77777777" w:rsidR="00057C8F" w:rsidRDefault="00057C8F"/>
    <w:p w14:paraId="23953074" w14:textId="77777777" w:rsidR="00057C8F" w:rsidRDefault="00057C8F"/>
    <w:p w14:paraId="2D70A0D1" w14:textId="77777777" w:rsidR="00057C8F" w:rsidRDefault="00057C8F"/>
    <w:p w14:paraId="54D64120" w14:textId="77777777" w:rsidR="00057C8F" w:rsidRDefault="00057C8F"/>
    <w:p w14:paraId="3A8D423D" w14:textId="77777777" w:rsidR="00057C8F" w:rsidRDefault="00057C8F"/>
    <w:p w14:paraId="5833014A" w14:textId="77777777" w:rsidR="00057C8F" w:rsidRDefault="00057C8F"/>
    <w:p w14:paraId="37C559A3" w14:textId="77777777" w:rsidR="00057C8F" w:rsidRDefault="00057C8F"/>
    <w:p w14:paraId="290C8F51" w14:textId="77777777" w:rsidR="00057C8F" w:rsidRDefault="00057C8F"/>
    <w:p w14:paraId="61E2ECBE" w14:textId="77777777" w:rsidR="00057C8F" w:rsidRDefault="00057C8F"/>
    <w:p w14:paraId="59A11874" w14:textId="77777777" w:rsidR="00057C8F" w:rsidRDefault="00057C8F"/>
    <w:p w14:paraId="3CF6D39C" w14:textId="77777777" w:rsidR="00A450A4" w:rsidRDefault="00A450A4" w:rsidP="00A450A4"/>
    <w:p w14:paraId="6420CBDB" w14:textId="77777777" w:rsidR="00A450A4" w:rsidRDefault="00A450A4" w:rsidP="00A450A4"/>
    <w:p w14:paraId="593975A3" w14:textId="77777777" w:rsidR="00A450A4" w:rsidRPr="00A450A4" w:rsidRDefault="00A450A4" w:rsidP="00A450A4"/>
    <w:p w14:paraId="48E58F15" w14:textId="57F345A4" w:rsidR="0060225C" w:rsidRPr="0060225C" w:rsidRDefault="0060225C" w:rsidP="00A450A4">
      <w:pPr>
        <w:pStyle w:val="af5"/>
        <w:jc w:val="center"/>
        <w:rPr>
          <w:rFonts w:ascii="Times New Roman" w:hAnsi="Times New Roman" w:cs="Times New Roman"/>
          <w:b/>
          <w:bCs/>
          <w:smallCaps/>
          <w:sz w:val="28"/>
          <w:szCs w:val="28"/>
        </w:rPr>
      </w:pPr>
      <w:r w:rsidRPr="0060225C">
        <w:rPr>
          <w:rFonts w:ascii="Times New Roman" w:hAnsi="Times New Roman" w:cs="Times New Roman"/>
          <w:b/>
          <w:bCs/>
          <w:sz w:val="28"/>
          <w:szCs w:val="28"/>
        </w:rPr>
        <w:t xml:space="preserve">ПРАВИЛА </w:t>
      </w:r>
      <w:r w:rsidR="00057C8F" w:rsidRPr="0060225C">
        <w:rPr>
          <w:rFonts w:ascii="Times New Roman" w:hAnsi="Times New Roman" w:cs="Times New Roman"/>
          <w:b/>
          <w:bCs/>
          <w:smallCaps/>
          <w:sz w:val="28"/>
          <w:szCs w:val="28"/>
        </w:rPr>
        <w:t>БЛАГОУСТРОЙСТВА</w:t>
      </w:r>
      <w:r w:rsidR="00057C8F" w:rsidRPr="0060225C">
        <w:rPr>
          <w:rFonts w:ascii="Times New Roman" w:hAnsi="Times New Roman" w:cs="Times New Roman"/>
          <w:b/>
          <w:bCs/>
          <w:sz w:val="28"/>
          <w:szCs w:val="28"/>
        </w:rPr>
        <w:t xml:space="preserve"> </w:t>
      </w:r>
      <w:r w:rsidR="00A450A4" w:rsidRPr="0060225C">
        <w:rPr>
          <w:rFonts w:ascii="Times New Roman" w:hAnsi="Times New Roman" w:cs="Times New Roman"/>
          <w:b/>
          <w:bCs/>
          <w:sz w:val="28"/>
          <w:szCs w:val="28"/>
        </w:rPr>
        <w:br/>
      </w:r>
      <w:r w:rsidRPr="0060225C">
        <w:rPr>
          <w:rFonts w:ascii="Times New Roman" w:hAnsi="Times New Roman" w:cs="Times New Roman"/>
          <w:b/>
          <w:bCs/>
          <w:smallCaps/>
          <w:sz w:val="28"/>
          <w:szCs w:val="28"/>
        </w:rPr>
        <w:t xml:space="preserve">городского поселения </w:t>
      </w:r>
      <w:r w:rsidR="00153149">
        <w:rPr>
          <w:rFonts w:ascii="Times New Roman" w:hAnsi="Times New Roman" w:cs="Times New Roman"/>
          <w:b/>
          <w:bCs/>
          <w:smallCaps/>
          <w:sz w:val="28"/>
          <w:szCs w:val="28"/>
        </w:rPr>
        <w:t>«</w:t>
      </w:r>
      <w:proofErr w:type="spellStart"/>
      <w:r w:rsidRPr="0060225C">
        <w:rPr>
          <w:rFonts w:ascii="Times New Roman" w:hAnsi="Times New Roman" w:cs="Times New Roman"/>
          <w:b/>
          <w:bCs/>
          <w:smallCaps/>
          <w:sz w:val="28"/>
          <w:szCs w:val="28"/>
        </w:rPr>
        <w:t>г</w:t>
      </w:r>
      <w:proofErr w:type="gramStart"/>
      <w:r w:rsidRPr="0060225C">
        <w:rPr>
          <w:rFonts w:ascii="Times New Roman" w:hAnsi="Times New Roman" w:cs="Times New Roman"/>
          <w:b/>
          <w:bCs/>
          <w:smallCaps/>
          <w:sz w:val="28"/>
          <w:szCs w:val="28"/>
        </w:rPr>
        <w:t>.Т</w:t>
      </w:r>
      <w:proofErr w:type="gramEnd"/>
      <w:r w:rsidRPr="0060225C">
        <w:rPr>
          <w:rFonts w:ascii="Times New Roman" w:hAnsi="Times New Roman" w:cs="Times New Roman"/>
          <w:b/>
          <w:bCs/>
          <w:smallCaps/>
          <w:sz w:val="28"/>
          <w:szCs w:val="28"/>
        </w:rPr>
        <w:t>уран</w:t>
      </w:r>
      <w:proofErr w:type="spellEnd"/>
    </w:p>
    <w:p w14:paraId="6764B2F8" w14:textId="24197565" w:rsidR="00A450A4" w:rsidRPr="0060225C" w:rsidRDefault="0060225C" w:rsidP="00A450A4">
      <w:pPr>
        <w:pStyle w:val="af5"/>
        <w:jc w:val="center"/>
        <w:rPr>
          <w:rFonts w:ascii="Times New Roman" w:hAnsi="Times New Roman" w:cs="Times New Roman"/>
          <w:b/>
          <w:bCs/>
          <w:smallCaps/>
          <w:sz w:val="28"/>
          <w:szCs w:val="28"/>
        </w:rPr>
      </w:pPr>
      <w:r w:rsidRPr="0060225C">
        <w:rPr>
          <w:rFonts w:ascii="Times New Roman" w:hAnsi="Times New Roman" w:cs="Times New Roman"/>
          <w:b/>
          <w:bCs/>
          <w:smallCaps/>
          <w:sz w:val="28"/>
          <w:szCs w:val="28"/>
        </w:rPr>
        <w:t>Пий-</w:t>
      </w:r>
      <w:proofErr w:type="spellStart"/>
      <w:r w:rsidRPr="0060225C">
        <w:rPr>
          <w:rFonts w:ascii="Times New Roman" w:hAnsi="Times New Roman" w:cs="Times New Roman"/>
          <w:b/>
          <w:bCs/>
          <w:smallCaps/>
          <w:sz w:val="28"/>
          <w:szCs w:val="28"/>
        </w:rPr>
        <w:t>Хемского</w:t>
      </w:r>
      <w:proofErr w:type="spellEnd"/>
      <w:r w:rsidRPr="0060225C">
        <w:rPr>
          <w:rFonts w:ascii="Times New Roman" w:hAnsi="Times New Roman" w:cs="Times New Roman"/>
          <w:b/>
          <w:bCs/>
          <w:smallCaps/>
          <w:sz w:val="28"/>
          <w:szCs w:val="28"/>
        </w:rPr>
        <w:t xml:space="preserve"> </w:t>
      </w:r>
      <w:proofErr w:type="spellStart"/>
      <w:r w:rsidRPr="0060225C">
        <w:rPr>
          <w:rFonts w:ascii="Times New Roman" w:hAnsi="Times New Roman" w:cs="Times New Roman"/>
          <w:b/>
          <w:bCs/>
          <w:smallCaps/>
          <w:sz w:val="28"/>
          <w:szCs w:val="28"/>
        </w:rPr>
        <w:t>кожууна</w:t>
      </w:r>
      <w:proofErr w:type="spellEnd"/>
      <w:r w:rsidRPr="0060225C">
        <w:rPr>
          <w:rFonts w:ascii="Times New Roman" w:hAnsi="Times New Roman" w:cs="Times New Roman"/>
          <w:b/>
          <w:bCs/>
          <w:smallCaps/>
          <w:sz w:val="28"/>
          <w:szCs w:val="28"/>
        </w:rPr>
        <w:t xml:space="preserve"> Республики Тыва</w:t>
      </w:r>
      <w:r w:rsidR="00153149">
        <w:rPr>
          <w:rFonts w:ascii="Times New Roman" w:hAnsi="Times New Roman" w:cs="Times New Roman"/>
          <w:b/>
          <w:bCs/>
          <w:smallCaps/>
          <w:sz w:val="28"/>
          <w:szCs w:val="28"/>
        </w:rPr>
        <w:t>»</w:t>
      </w:r>
    </w:p>
    <w:p w14:paraId="08BCF597" w14:textId="7FB9791B" w:rsidR="00057C8F" w:rsidRPr="0060225C" w:rsidRDefault="00A450A4" w:rsidP="00A450A4">
      <w:pPr>
        <w:pStyle w:val="af5"/>
        <w:jc w:val="center"/>
        <w:rPr>
          <w:rFonts w:ascii="Times New Roman" w:hAnsi="Times New Roman" w:cs="Times New Roman"/>
          <w:b/>
          <w:bCs/>
          <w:smallCaps/>
          <w:sz w:val="28"/>
          <w:szCs w:val="28"/>
        </w:rPr>
      </w:pPr>
      <w:r w:rsidRPr="0060225C">
        <w:rPr>
          <w:rFonts w:ascii="Times New Roman" w:hAnsi="Times New Roman" w:cs="Times New Roman"/>
          <w:b/>
          <w:bCs/>
          <w:smallCaps/>
          <w:sz w:val="28"/>
          <w:szCs w:val="28"/>
        </w:rPr>
        <w:br/>
      </w:r>
    </w:p>
    <w:p w14:paraId="1433F568" w14:textId="77777777" w:rsidR="00057C8F" w:rsidRDefault="00057C8F"/>
    <w:p w14:paraId="285A5366" w14:textId="77777777" w:rsidR="00057C8F" w:rsidRDefault="00057C8F"/>
    <w:p w14:paraId="2C3E47DF" w14:textId="77777777" w:rsidR="00057C8F" w:rsidRDefault="00057C8F"/>
    <w:p w14:paraId="6C580B5A" w14:textId="77777777" w:rsidR="00057C8F" w:rsidRDefault="00057C8F"/>
    <w:p w14:paraId="08B877A1" w14:textId="77777777" w:rsidR="00057C8F" w:rsidRDefault="00057C8F"/>
    <w:p w14:paraId="27D21FC0" w14:textId="77777777" w:rsidR="00057C8F" w:rsidRDefault="00057C8F"/>
    <w:p w14:paraId="4318CE6F" w14:textId="77777777" w:rsidR="00057C8F" w:rsidRDefault="00057C8F"/>
    <w:p w14:paraId="29B44F51" w14:textId="77777777" w:rsidR="00057C8F" w:rsidRDefault="00057C8F"/>
    <w:p w14:paraId="0553ABD9" w14:textId="77777777" w:rsidR="00057C8F" w:rsidRDefault="00057C8F"/>
    <w:p w14:paraId="75F45A01" w14:textId="77777777" w:rsidR="00057C8F" w:rsidRDefault="00057C8F"/>
    <w:p w14:paraId="3A2DBEB7" w14:textId="77777777" w:rsidR="00057C8F" w:rsidRDefault="00057C8F"/>
    <w:p w14:paraId="07FA511E" w14:textId="77777777" w:rsidR="00057C8F" w:rsidRDefault="00057C8F"/>
    <w:p w14:paraId="2906AF30" w14:textId="77777777" w:rsidR="00057C8F" w:rsidRDefault="00057C8F"/>
    <w:p w14:paraId="007B7C43" w14:textId="77777777" w:rsidR="00057C8F" w:rsidRDefault="00057C8F"/>
    <w:p w14:paraId="1C5AD62E" w14:textId="77777777" w:rsidR="00057C8F" w:rsidRDefault="00057C8F"/>
    <w:p w14:paraId="63D77342" w14:textId="77777777" w:rsidR="00057C8F" w:rsidRDefault="00057C8F"/>
    <w:p w14:paraId="5B6D9A6E" w14:textId="77777777" w:rsidR="00057C8F" w:rsidRDefault="00057C8F"/>
    <w:p w14:paraId="16CA6241" w14:textId="77777777" w:rsidR="00057C8F" w:rsidRDefault="00057C8F"/>
    <w:p w14:paraId="6D28077D" w14:textId="77777777" w:rsidR="00057C8F" w:rsidRDefault="00057C8F"/>
    <w:p w14:paraId="33B4493C" w14:textId="77777777" w:rsidR="00057C8F" w:rsidRDefault="00057C8F"/>
    <w:p w14:paraId="27A13232" w14:textId="77777777" w:rsidR="00057C8F" w:rsidRDefault="00057C8F"/>
    <w:p w14:paraId="620148CB" w14:textId="77777777" w:rsidR="00057C8F" w:rsidRDefault="00057C8F"/>
    <w:p w14:paraId="096803B6" w14:textId="77777777" w:rsidR="00153149" w:rsidRDefault="00153149" w:rsidP="00057C8F">
      <w:pPr>
        <w:jc w:val="center"/>
        <w:rPr>
          <w:rFonts w:ascii="Times New Roman" w:hAnsi="Times New Roman" w:cs="Times New Roman"/>
          <w:sz w:val="24"/>
          <w:szCs w:val="24"/>
        </w:rPr>
      </w:pPr>
    </w:p>
    <w:p w14:paraId="76631D2E" w14:textId="77777777" w:rsidR="00153149" w:rsidRDefault="00153149" w:rsidP="00057C8F">
      <w:pPr>
        <w:jc w:val="center"/>
        <w:rPr>
          <w:rFonts w:ascii="Times New Roman" w:hAnsi="Times New Roman" w:cs="Times New Roman"/>
          <w:sz w:val="24"/>
          <w:szCs w:val="24"/>
        </w:rPr>
      </w:pPr>
    </w:p>
    <w:p w14:paraId="5363532A" w14:textId="77777777" w:rsidR="00153149" w:rsidRDefault="00153149" w:rsidP="00057C8F">
      <w:pPr>
        <w:jc w:val="center"/>
        <w:rPr>
          <w:rFonts w:ascii="Times New Roman" w:hAnsi="Times New Roman" w:cs="Times New Roman"/>
          <w:sz w:val="24"/>
          <w:szCs w:val="24"/>
        </w:rPr>
      </w:pPr>
    </w:p>
    <w:p w14:paraId="247A4A00" w14:textId="77777777" w:rsidR="00153149" w:rsidRDefault="00153149" w:rsidP="00057C8F">
      <w:pPr>
        <w:jc w:val="center"/>
        <w:rPr>
          <w:rFonts w:ascii="Times New Roman" w:hAnsi="Times New Roman" w:cs="Times New Roman"/>
          <w:sz w:val="24"/>
          <w:szCs w:val="24"/>
        </w:rPr>
      </w:pPr>
    </w:p>
    <w:p w14:paraId="0275B061" w14:textId="77777777" w:rsidR="00153149" w:rsidRDefault="00153149" w:rsidP="00057C8F">
      <w:pPr>
        <w:jc w:val="center"/>
        <w:rPr>
          <w:rFonts w:ascii="Times New Roman" w:hAnsi="Times New Roman" w:cs="Times New Roman"/>
          <w:sz w:val="24"/>
          <w:szCs w:val="24"/>
        </w:rPr>
      </w:pPr>
    </w:p>
    <w:p w14:paraId="77FC2C90" w14:textId="77777777" w:rsidR="00153149" w:rsidRDefault="00153149" w:rsidP="00057C8F">
      <w:pPr>
        <w:jc w:val="center"/>
        <w:rPr>
          <w:rFonts w:ascii="Times New Roman" w:hAnsi="Times New Roman" w:cs="Times New Roman"/>
          <w:sz w:val="24"/>
          <w:szCs w:val="24"/>
        </w:rPr>
      </w:pPr>
    </w:p>
    <w:p w14:paraId="3DCEF64B" w14:textId="77777777" w:rsidR="006947B5" w:rsidRDefault="006947B5" w:rsidP="00057C8F">
      <w:pPr>
        <w:jc w:val="center"/>
        <w:rPr>
          <w:rFonts w:ascii="Times New Roman" w:hAnsi="Times New Roman" w:cs="Times New Roman"/>
          <w:sz w:val="24"/>
          <w:szCs w:val="24"/>
        </w:rPr>
      </w:pPr>
    </w:p>
    <w:p w14:paraId="47CB6C05" w14:textId="77777777" w:rsidR="006947B5" w:rsidRDefault="006947B5" w:rsidP="00057C8F">
      <w:pPr>
        <w:jc w:val="center"/>
        <w:rPr>
          <w:rFonts w:ascii="Times New Roman" w:hAnsi="Times New Roman" w:cs="Times New Roman"/>
          <w:sz w:val="24"/>
          <w:szCs w:val="24"/>
        </w:rPr>
      </w:pPr>
    </w:p>
    <w:p w14:paraId="732492A3" w14:textId="14B406DE" w:rsidR="00920B0A" w:rsidRDefault="0060225C" w:rsidP="00057C8F">
      <w:pPr>
        <w:jc w:val="center"/>
        <w:rPr>
          <w:rFonts w:ascii="Times New Roman" w:hAnsi="Times New Roman" w:cs="Times New Roman"/>
          <w:sz w:val="24"/>
          <w:szCs w:val="24"/>
        </w:rPr>
      </w:pPr>
      <w:r>
        <w:rPr>
          <w:rFonts w:ascii="Times New Roman" w:hAnsi="Times New Roman" w:cs="Times New Roman"/>
          <w:sz w:val="24"/>
          <w:szCs w:val="24"/>
        </w:rPr>
        <w:t>Туран</w:t>
      </w:r>
      <w:r w:rsidR="00057C8F">
        <w:rPr>
          <w:rFonts w:ascii="Times New Roman" w:hAnsi="Times New Roman" w:cs="Times New Roman"/>
          <w:sz w:val="24"/>
          <w:szCs w:val="24"/>
        </w:rPr>
        <w:t xml:space="preserve"> 2017 г.</w:t>
      </w:r>
    </w:p>
    <w:p w14:paraId="26A97A6F" w14:textId="77777777" w:rsidR="00A10D43" w:rsidRPr="00057C8F" w:rsidRDefault="00A10D43" w:rsidP="00057C8F">
      <w:pPr>
        <w:jc w:val="center"/>
        <w:rPr>
          <w:rFonts w:ascii="Times New Roman" w:hAnsi="Times New Roman" w:cs="Times New Roman"/>
          <w:sz w:val="24"/>
          <w:szCs w:val="24"/>
        </w:rPr>
      </w:pPr>
    </w:p>
    <w:sdt>
      <w:sdtPr>
        <w:rPr>
          <w:rFonts w:ascii="Arial" w:eastAsia="Arial" w:hAnsi="Arial" w:cs="Arial"/>
          <w:color w:val="000000"/>
          <w:sz w:val="22"/>
          <w:szCs w:val="22"/>
        </w:rPr>
        <w:id w:val="-1804986080"/>
        <w:docPartObj>
          <w:docPartGallery w:val="Table of Contents"/>
          <w:docPartUnique/>
        </w:docPartObj>
      </w:sdtPr>
      <w:sdtEndPr>
        <w:rPr>
          <w:b/>
          <w:bCs/>
        </w:rPr>
      </w:sdtEndPr>
      <w:sdtContent>
        <w:p w14:paraId="16AAF854" w14:textId="185E632C" w:rsidR="00706EB7" w:rsidRPr="00057C8F" w:rsidRDefault="00057C8F" w:rsidP="00276845">
          <w:pPr>
            <w:pStyle w:val="ab"/>
            <w:numPr>
              <w:ilvl w:val="0"/>
              <w:numId w:val="0"/>
            </w:numPr>
            <w:jc w:val="center"/>
            <w:rPr>
              <w:rFonts w:ascii="Times New Roman" w:hAnsi="Times New Roman" w:cs="Times New Roman"/>
              <w:b/>
              <w:color w:val="auto"/>
              <w:sz w:val="28"/>
              <w:szCs w:val="28"/>
            </w:rPr>
          </w:pPr>
          <w:r w:rsidRPr="00057C8F">
            <w:rPr>
              <w:rFonts w:ascii="Times New Roman" w:hAnsi="Times New Roman" w:cs="Times New Roman"/>
              <w:b/>
              <w:color w:val="auto"/>
              <w:sz w:val="28"/>
              <w:szCs w:val="28"/>
            </w:rPr>
            <w:t>ОГЛАВЛЕНИЕ</w:t>
          </w:r>
        </w:p>
        <w:p w14:paraId="2C8D70DB" w14:textId="77777777" w:rsidR="00057C8F" w:rsidRPr="00057C8F" w:rsidRDefault="00057C8F" w:rsidP="00057C8F"/>
        <w:p w14:paraId="6C096FC1" w14:textId="77777777" w:rsidR="006947B5" w:rsidRDefault="00706EB7">
          <w:pPr>
            <w:pStyle w:val="10"/>
            <w:rPr>
              <w:rFonts w:cstheme="minorBidi"/>
              <w:noProof/>
            </w:rPr>
          </w:pPr>
          <w:r>
            <w:fldChar w:fldCharType="begin"/>
          </w:r>
          <w:r>
            <w:instrText xml:space="preserve"> TOC \o "1-3" \h \z \u </w:instrText>
          </w:r>
          <w:r>
            <w:fldChar w:fldCharType="separate"/>
          </w:r>
          <w:hyperlink w:anchor="_Toc497466295" w:history="1">
            <w:r w:rsidR="006947B5" w:rsidRPr="00D6517D">
              <w:rPr>
                <w:rStyle w:val="ac"/>
                <w:rFonts w:ascii="Times New Roman" w:hAnsi="Times New Roman"/>
                <w:b/>
                <w:noProof/>
              </w:rPr>
              <w:t>1.</w:t>
            </w:r>
            <w:r w:rsidR="006947B5">
              <w:rPr>
                <w:rFonts w:cstheme="minorBidi"/>
                <w:noProof/>
              </w:rPr>
              <w:tab/>
            </w:r>
            <w:r w:rsidR="006947B5" w:rsidRPr="00D6517D">
              <w:rPr>
                <w:rStyle w:val="ac"/>
                <w:rFonts w:ascii="Times New Roman" w:hAnsi="Times New Roman"/>
                <w:b/>
                <w:noProof/>
              </w:rPr>
              <w:t>ОСНОВНЫЕ ПОНЯТИЯ</w:t>
            </w:r>
            <w:r w:rsidR="006947B5">
              <w:rPr>
                <w:noProof/>
                <w:webHidden/>
              </w:rPr>
              <w:tab/>
            </w:r>
            <w:r w:rsidR="006947B5">
              <w:rPr>
                <w:noProof/>
                <w:webHidden/>
              </w:rPr>
              <w:fldChar w:fldCharType="begin"/>
            </w:r>
            <w:r w:rsidR="006947B5">
              <w:rPr>
                <w:noProof/>
                <w:webHidden/>
              </w:rPr>
              <w:instrText xml:space="preserve"> PAGEREF _Toc497466295 \h </w:instrText>
            </w:r>
            <w:r w:rsidR="006947B5">
              <w:rPr>
                <w:noProof/>
                <w:webHidden/>
              </w:rPr>
            </w:r>
            <w:r w:rsidR="006947B5">
              <w:rPr>
                <w:noProof/>
                <w:webHidden/>
              </w:rPr>
              <w:fldChar w:fldCharType="separate"/>
            </w:r>
            <w:r w:rsidR="006947B5">
              <w:rPr>
                <w:noProof/>
                <w:webHidden/>
              </w:rPr>
              <w:t>3</w:t>
            </w:r>
            <w:r w:rsidR="006947B5">
              <w:rPr>
                <w:noProof/>
                <w:webHidden/>
              </w:rPr>
              <w:fldChar w:fldCharType="end"/>
            </w:r>
          </w:hyperlink>
        </w:p>
        <w:p w14:paraId="41113EDE" w14:textId="77777777" w:rsidR="006947B5" w:rsidRDefault="006947B5">
          <w:pPr>
            <w:pStyle w:val="10"/>
            <w:rPr>
              <w:rFonts w:cstheme="minorBidi"/>
              <w:noProof/>
            </w:rPr>
          </w:pPr>
          <w:hyperlink w:anchor="_Toc497466296" w:history="1">
            <w:r w:rsidRPr="00D6517D">
              <w:rPr>
                <w:rStyle w:val="ac"/>
                <w:rFonts w:ascii="Times New Roman" w:hAnsi="Times New Roman"/>
                <w:b/>
                <w:noProof/>
              </w:rPr>
              <w:t>2.</w:t>
            </w:r>
            <w:r>
              <w:rPr>
                <w:rFonts w:cstheme="minorBidi"/>
                <w:noProof/>
              </w:rPr>
              <w:tab/>
            </w:r>
            <w:r w:rsidRPr="00D6517D">
              <w:rPr>
                <w:rStyle w:val="ac"/>
                <w:rFonts w:ascii="Times New Roman" w:hAnsi="Times New Roman"/>
                <w:b/>
                <w:noProof/>
              </w:rPr>
              <w:t>ОБЩИЕ ПРИНЦИПЫ И ПОДХОДЫ</w:t>
            </w:r>
            <w:r>
              <w:rPr>
                <w:noProof/>
                <w:webHidden/>
              </w:rPr>
              <w:tab/>
            </w:r>
            <w:r>
              <w:rPr>
                <w:noProof/>
                <w:webHidden/>
              </w:rPr>
              <w:fldChar w:fldCharType="begin"/>
            </w:r>
            <w:r>
              <w:rPr>
                <w:noProof/>
                <w:webHidden/>
              </w:rPr>
              <w:instrText xml:space="preserve"> PAGEREF _Toc497466296 \h </w:instrText>
            </w:r>
            <w:r>
              <w:rPr>
                <w:noProof/>
                <w:webHidden/>
              </w:rPr>
            </w:r>
            <w:r>
              <w:rPr>
                <w:noProof/>
                <w:webHidden/>
              </w:rPr>
              <w:fldChar w:fldCharType="separate"/>
            </w:r>
            <w:r>
              <w:rPr>
                <w:noProof/>
                <w:webHidden/>
              </w:rPr>
              <w:t>5</w:t>
            </w:r>
            <w:r>
              <w:rPr>
                <w:noProof/>
                <w:webHidden/>
              </w:rPr>
              <w:fldChar w:fldCharType="end"/>
            </w:r>
          </w:hyperlink>
        </w:p>
        <w:p w14:paraId="4DA598F3" w14:textId="77777777" w:rsidR="006947B5" w:rsidRDefault="006947B5">
          <w:pPr>
            <w:pStyle w:val="10"/>
            <w:rPr>
              <w:rFonts w:cstheme="minorBidi"/>
              <w:noProof/>
            </w:rPr>
          </w:pPr>
          <w:hyperlink w:anchor="_Toc497466297" w:history="1">
            <w:r w:rsidRPr="00D6517D">
              <w:rPr>
                <w:rStyle w:val="ac"/>
                <w:rFonts w:ascii="Times New Roman" w:hAnsi="Times New Roman"/>
                <w:b/>
                <w:noProof/>
              </w:rPr>
              <w:t>3.</w:t>
            </w:r>
            <w:r>
              <w:rPr>
                <w:rFonts w:cstheme="minorBidi"/>
                <w:noProof/>
              </w:rPr>
              <w:tab/>
            </w:r>
            <w:r w:rsidRPr="00D6517D">
              <w:rPr>
                <w:rStyle w:val="ac"/>
                <w:rFonts w:ascii="Times New Roman" w:hAnsi="Times New Roman"/>
                <w:b/>
                <w:noProof/>
              </w:rPr>
              <w:t>ЭЛЕМЕНТЫ БЛАГОУСТРОЙСТВА ТЕРРИТОРИИ</w:t>
            </w:r>
            <w:r>
              <w:rPr>
                <w:noProof/>
                <w:webHidden/>
              </w:rPr>
              <w:tab/>
            </w:r>
            <w:r>
              <w:rPr>
                <w:noProof/>
                <w:webHidden/>
              </w:rPr>
              <w:fldChar w:fldCharType="begin"/>
            </w:r>
            <w:r>
              <w:rPr>
                <w:noProof/>
                <w:webHidden/>
              </w:rPr>
              <w:instrText xml:space="preserve"> PAGEREF _Toc497466297 \h </w:instrText>
            </w:r>
            <w:r>
              <w:rPr>
                <w:noProof/>
                <w:webHidden/>
              </w:rPr>
            </w:r>
            <w:r>
              <w:rPr>
                <w:noProof/>
                <w:webHidden/>
              </w:rPr>
              <w:fldChar w:fldCharType="separate"/>
            </w:r>
            <w:r>
              <w:rPr>
                <w:noProof/>
                <w:webHidden/>
              </w:rPr>
              <w:t>8</w:t>
            </w:r>
            <w:r>
              <w:rPr>
                <w:noProof/>
                <w:webHidden/>
              </w:rPr>
              <w:fldChar w:fldCharType="end"/>
            </w:r>
          </w:hyperlink>
        </w:p>
        <w:p w14:paraId="64E974FF" w14:textId="77777777" w:rsidR="006947B5" w:rsidRDefault="006947B5">
          <w:pPr>
            <w:pStyle w:val="10"/>
            <w:rPr>
              <w:rFonts w:cstheme="minorBidi"/>
              <w:noProof/>
            </w:rPr>
          </w:pPr>
          <w:hyperlink w:anchor="_Toc497466298" w:history="1">
            <w:r w:rsidRPr="00D6517D">
              <w:rPr>
                <w:rStyle w:val="ac"/>
                <w:rFonts w:ascii="Times New Roman" w:hAnsi="Times New Roman"/>
                <w:noProof/>
              </w:rPr>
              <w:t>3.2.</w:t>
            </w:r>
            <w:r>
              <w:rPr>
                <w:rFonts w:cstheme="minorBidi"/>
                <w:noProof/>
              </w:rPr>
              <w:tab/>
            </w:r>
            <w:r w:rsidRPr="00D6517D">
              <w:rPr>
                <w:rStyle w:val="ac"/>
                <w:rFonts w:ascii="Times New Roman" w:hAnsi="Times New Roman"/>
                <w:noProof/>
              </w:rPr>
              <w:t>Элементы инженерной подготовки и защиты территории</w:t>
            </w:r>
            <w:r>
              <w:rPr>
                <w:noProof/>
                <w:webHidden/>
              </w:rPr>
              <w:tab/>
            </w:r>
            <w:r>
              <w:rPr>
                <w:noProof/>
                <w:webHidden/>
              </w:rPr>
              <w:fldChar w:fldCharType="begin"/>
            </w:r>
            <w:r>
              <w:rPr>
                <w:noProof/>
                <w:webHidden/>
              </w:rPr>
              <w:instrText xml:space="preserve"> PAGEREF _Toc497466298 \h </w:instrText>
            </w:r>
            <w:r>
              <w:rPr>
                <w:noProof/>
                <w:webHidden/>
              </w:rPr>
            </w:r>
            <w:r>
              <w:rPr>
                <w:noProof/>
                <w:webHidden/>
              </w:rPr>
              <w:fldChar w:fldCharType="separate"/>
            </w:r>
            <w:r>
              <w:rPr>
                <w:noProof/>
                <w:webHidden/>
              </w:rPr>
              <w:t>8</w:t>
            </w:r>
            <w:r>
              <w:rPr>
                <w:noProof/>
                <w:webHidden/>
              </w:rPr>
              <w:fldChar w:fldCharType="end"/>
            </w:r>
          </w:hyperlink>
        </w:p>
        <w:p w14:paraId="6B3A48DB" w14:textId="77777777" w:rsidR="006947B5" w:rsidRDefault="006947B5">
          <w:pPr>
            <w:pStyle w:val="10"/>
            <w:rPr>
              <w:rFonts w:cstheme="minorBidi"/>
              <w:noProof/>
            </w:rPr>
          </w:pPr>
          <w:hyperlink w:anchor="_Toc497466299" w:history="1">
            <w:r w:rsidRPr="00D6517D">
              <w:rPr>
                <w:rStyle w:val="ac"/>
                <w:rFonts w:ascii="Times New Roman" w:hAnsi="Times New Roman"/>
                <w:noProof/>
              </w:rPr>
              <w:t>3.3.</w:t>
            </w:r>
            <w:r>
              <w:rPr>
                <w:rFonts w:cstheme="minorBidi"/>
                <w:noProof/>
              </w:rPr>
              <w:tab/>
            </w:r>
            <w:r w:rsidRPr="00D6517D">
              <w:rPr>
                <w:rStyle w:val="ac"/>
                <w:rFonts w:ascii="Times New Roman" w:hAnsi="Times New Roman"/>
                <w:noProof/>
              </w:rPr>
              <w:t>Элементы озеленения</w:t>
            </w:r>
            <w:r>
              <w:rPr>
                <w:noProof/>
                <w:webHidden/>
              </w:rPr>
              <w:tab/>
            </w:r>
            <w:r>
              <w:rPr>
                <w:noProof/>
                <w:webHidden/>
              </w:rPr>
              <w:fldChar w:fldCharType="begin"/>
            </w:r>
            <w:r>
              <w:rPr>
                <w:noProof/>
                <w:webHidden/>
              </w:rPr>
              <w:instrText xml:space="preserve"> PAGEREF _Toc497466299 \h </w:instrText>
            </w:r>
            <w:r>
              <w:rPr>
                <w:noProof/>
                <w:webHidden/>
              </w:rPr>
            </w:r>
            <w:r>
              <w:rPr>
                <w:noProof/>
                <w:webHidden/>
              </w:rPr>
              <w:fldChar w:fldCharType="separate"/>
            </w:r>
            <w:r>
              <w:rPr>
                <w:noProof/>
                <w:webHidden/>
              </w:rPr>
              <w:t>11</w:t>
            </w:r>
            <w:r>
              <w:rPr>
                <w:noProof/>
                <w:webHidden/>
              </w:rPr>
              <w:fldChar w:fldCharType="end"/>
            </w:r>
          </w:hyperlink>
        </w:p>
        <w:p w14:paraId="3609DAD1" w14:textId="77777777" w:rsidR="006947B5" w:rsidRDefault="006947B5">
          <w:pPr>
            <w:pStyle w:val="10"/>
            <w:rPr>
              <w:rFonts w:cstheme="minorBidi"/>
              <w:noProof/>
            </w:rPr>
          </w:pPr>
          <w:hyperlink w:anchor="_Toc497466300" w:history="1">
            <w:r w:rsidRPr="00D6517D">
              <w:rPr>
                <w:rStyle w:val="ac"/>
                <w:rFonts w:ascii="Times New Roman" w:eastAsia="Times New Roman" w:hAnsi="Times New Roman"/>
                <w:noProof/>
              </w:rPr>
              <w:t>3.4.</w:t>
            </w:r>
            <w:r>
              <w:rPr>
                <w:rFonts w:cstheme="minorBidi"/>
                <w:noProof/>
              </w:rPr>
              <w:tab/>
            </w:r>
            <w:r w:rsidRPr="00D6517D">
              <w:rPr>
                <w:rStyle w:val="ac"/>
                <w:rFonts w:ascii="Times New Roman" w:eastAsia="Times New Roman" w:hAnsi="Times New Roman"/>
                <w:noProof/>
              </w:rPr>
              <w:t>Виды покрытий</w:t>
            </w:r>
            <w:r>
              <w:rPr>
                <w:noProof/>
                <w:webHidden/>
              </w:rPr>
              <w:tab/>
            </w:r>
            <w:r>
              <w:rPr>
                <w:noProof/>
                <w:webHidden/>
              </w:rPr>
              <w:fldChar w:fldCharType="begin"/>
            </w:r>
            <w:r>
              <w:rPr>
                <w:noProof/>
                <w:webHidden/>
              </w:rPr>
              <w:instrText xml:space="preserve"> PAGEREF _Toc497466300 \h </w:instrText>
            </w:r>
            <w:r>
              <w:rPr>
                <w:noProof/>
                <w:webHidden/>
              </w:rPr>
            </w:r>
            <w:r>
              <w:rPr>
                <w:noProof/>
                <w:webHidden/>
              </w:rPr>
              <w:fldChar w:fldCharType="separate"/>
            </w:r>
            <w:r>
              <w:rPr>
                <w:noProof/>
                <w:webHidden/>
              </w:rPr>
              <w:t>13</w:t>
            </w:r>
            <w:r>
              <w:rPr>
                <w:noProof/>
                <w:webHidden/>
              </w:rPr>
              <w:fldChar w:fldCharType="end"/>
            </w:r>
          </w:hyperlink>
        </w:p>
        <w:p w14:paraId="331C5513" w14:textId="77777777" w:rsidR="006947B5" w:rsidRDefault="006947B5">
          <w:pPr>
            <w:pStyle w:val="10"/>
            <w:rPr>
              <w:rFonts w:cstheme="minorBidi"/>
              <w:noProof/>
            </w:rPr>
          </w:pPr>
          <w:hyperlink w:anchor="_Toc497466301" w:history="1">
            <w:r w:rsidRPr="00D6517D">
              <w:rPr>
                <w:rStyle w:val="ac"/>
                <w:rFonts w:ascii="Times New Roman" w:eastAsia="Times New Roman" w:hAnsi="Times New Roman"/>
                <w:noProof/>
              </w:rPr>
              <w:t>3.5.</w:t>
            </w:r>
            <w:r>
              <w:rPr>
                <w:rFonts w:cstheme="minorBidi"/>
                <w:noProof/>
              </w:rPr>
              <w:tab/>
            </w:r>
            <w:r w:rsidRPr="00D6517D">
              <w:rPr>
                <w:rStyle w:val="ac"/>
                <w:rFonts w:ascii="Times New Roman" w:eastAsia="Times New Roman" w:hAnsi="Times New Roman"/>
                <w:noProof/>
              </w:rPr>
              <w:t>Ограждения</w:t>
            </w:r>
            <w:r>
              <w:rPr>
                <w:noProof/>
                <w:webHidden/>
              </w:rPr>
              <w:tab/>
            </w:r>
            <w:r>
              <w:rPr>
                <w:noProof/>
                <w:webHidden/>
              </w:rPr>
              <w:fldChar w:fldCharType="begin"/>
            </w:r>
            <w:r>
              <w:rPr>
                <w:noProof/>
                <w:webHidden/>
              </w:rPr>
              <w:instrText xml:space="preserve"> PAGEREF _Toc497466301 \h </w:instrText>
            </w:r>
            <w:r>
              <w:rPr>
                <w:noProof/>
                <w:webHidden/>
              </w:rPr>
            </w:r>
            <w:r>
              <w:rPr>
                <w:noProof/>
                <w:webHidden/>
              </w:rPr>
              <w:fldChar w:fldCharType="separate"/>
            </w:r>
            <w:r>
              <w:rPr>
                <w:noProof/>
                <w:webHidden/>
              </w:rPr>
              <w:t>15</w:t>
            </w:r>
            <w:r>
              <w:rPr>
                <w:noProof/>
                <w:webHidden/>
              </w:rPr>
              <w:fldChar w:fldCharType="end"/>
            </w:r>
          </w:hyperlink>
          <w:bookmarkStart w:id="0" w:name="_GoBack"/>
          <w:bookmarkEnd w:id="0"/>
        </w:p>
        <w:p w14:paraId="60F888E0" w14:textId="77777777" w:rsidR="006947B5" w:rsidRDefault="006947B5">
          <w:pPr>
            <w:pStyle w:val="10"/>
            <w:rPr>
              <w:rFonts w:cstheme="minorBidi"/>
              <w:noProof/>
            </w:rPr>
          </w:pPr>
          <w:hyperlink w:anchor="_Toc497466302" w:history="1">
            <w:r w:rsidRPr="00D6517D">
              <w:rPr>
                <w:rStyle w:val="ac"/>
                <w:rFonts w:ascii="Times New Roman" w:eastAsia="Times New Roman" w:hAnsi="Times New Roman"/>
                <w:noProof/>
              </w:rPr>
              <w:t>3.6.</w:t>
            </w:r>
            <w:r>
              <w:rPr>
                <w:rFonts w:cstheme="minorBidi"/>
                <w:noProof/>
              </w:rPr>
              <w:tab/>
            </w:r>
            <w:r w:rsidRPr="00D6517D">
              <w:rPr>
                <w:rStyle w:val="ac"/>
                <w:rFonts w:ascii="Times New Roman" w:eastAsia="Times New Roman" w:hAnsi="Times New Roman"/>
                <w:noProof/>
              </w:rPr>
              <w:t>Водные устройства</w:t>
            </w:r>
            <w:r>
              <w:rPr>
                <w:noProof/>
                <w:webHidden/>
              </w:rPr>
              <w:tab/>
            </w:r>
            <w:r>
              <w:rPr>
                <w:noProof/>
                <w:webHidden/>
              </w:rPr>
              <w:fldChar w:fldCharType="begin"/>
            </w:r>
            <w:r>
              <w:rPr>
                <w:noProof/>
                <w:webHidden/>
              </w:rPr>
              <w:instrText xml:space="preserve"> PAGEREF _Toc497466302 \h </w:instrText>
            </w:r>
            <w:r>
              <w:rPr>
                <w:noProof/>
                <w:webHidden/>
              </w:rPr>
            </w:r>
            <w:r>
              <w:rPr>
                <w:noProof/>
                <w:webHidden/>
              </w:rPr>
              <w:fldChar w:fldCharType="separate"/>
            </w:r>
            <w:r>
              <w:rPr>
                <w:noProof/>
                <w:webHidden/>
              </w:rPr>
              <w:t>16</w:t>
            </w:r>
            <w:r>
              <w:rPr>
                <w:noProof/>
                <w:webHidden/>
              </w:rPr>
              <w:fldChar w:fldCharType="end"/>
            </w:r>
          </w:hyperlink>
        </w:p>
        <w:p w14:paraId="39A7E473" w14:textId="77777777" w:rsidR="006947B5" w:rsidRDefault="006947B5">
          <w:pPr>
            <w:pStyle w:val="10"/>
            <w:rPr>
              <w:rFonts w:cstheme="minorBidi"/>
              <w:noProof/>
            </w:rPr>
          </w:pPr>
          <w:hyperlink w:anchor="_Toc497466303" w:history="1">
            <w:r w:rsidRPr="00D6517D">
              <w:rPr>
                <w:rStyle w:val="ac"/>
                <w:rFonts w:ascii="Times New Roman" w:eastAsia="Times New Roman" w:hAnsi="Times New Roman"/>
                <w:noProof/>
              </w:rPr>
              <w:t>3.7.</w:t>
            </w:r>
            <w:r>
              <w:rPr>
                <w:rFonts w:cstheme="minorBidi"/>
                <w:noProof/>
              </w:rPr>
              <w:tab/>
            </w:r>
            <w:r w:rsidRPr="00D6517D">
              <w:rPr>
                <w:rStyle w:val="ac"/>
                <w:rFonts w:ascii="Times New Roman" w:eastAsia="Times New Roman" w:hAnsi="Times New Roman"/>
                <w:noProof/>
              </w:rPr>
              <w:t>Мебель для территорий муниципального образования</w:t>
            </w:r>
            <w:r>
              <w:rPr>
                <w:noProof/>
                <w:webHidden/>
              </w:rPr>
              <w:tab/>
            </w:r>
            <w:r>
              <w:rPr>
                <w:noProof/>
                <w:webHidden/>
              </w:rPr>
              <w:fldChar w:fldCharType="begin"/>
            </w:r>
            <w:r>
              <w:rPr>
                <w:noProof/>
                <w:webHidden/>
              </w:rPr>
              <w:instrText xml:space="preserve"> PAGEREF _Toc497466303 \h </w:instrText>
            </w:r>
            <w:r>
              <w:rPr>
                <w:noProof/>
                <w:webHidden/>
              </w:rPr>
            </w:r>
            <w:r>
              <w:rPr>
                <w:noProof/>
                <w:webHidden/>
              </w:rPr>
              <w:fldChar w:fldCharType="separate"/>
            </w:r>
            <w:r>
              <w:rPr>
                <w:noProof/>
                <w:webHidden/>
              </w:rPr>
              <w:t>17</w:t>
            </w:r>
            <w:r>
              <w:rPr>
                <w:noProof/>
                <w:webHidden/>
              </w:rPr>
              <w:fldChar w:fldCharType="end"/>
            </w:r>
          </w:hyperlink>
        </w:p>
        <w:p w14:paraId="78F3D8E7" w14:textId="77777777" w:rsidR="006947B5" w:rsidRDefault="006947B5">
          <w:pPr>
            <w:pStyle w:val="10"/>
            <w:rPr>
              <w:rFonts w:cstheme="minorBidi"/>
              <w:noProof/>
            </w:rPr>
          </w:pPr>
          <w:hyperlink w:anchor="_Toc497466304" w:history="1">
            <w:r w:rsidRPr="00D6517D">
              <w:rPr>
                <w:rStyle w:val="ac"/>
                <w:rFonts w:ascii="Times New Roman" w:eastAsia="Times New Roman" w:hAnsi="Times New Roman"/>
                <w:noProof/>
              </w:rPr>
              <w:t>3.8.</w:t>
            </w:r>
            <w:r>
              <w:rPr>
                <w:rFonts w:cstheme="minorBidi"/>
                <w:noProof/>
              </w:rPr>
              <w:tab/>
            </w:r>
            <w:r w:rsidRPr="00D6517D">
              <w:rPr>
                <w:rStyle w:val="ac"/>
                <w:rFonts w:ascii="Times New Roman" w:eastAsia="Times New Roman" w:hAnsi="Times New Roman"/>
                <w:noProof/>
              </w:rPr>
              <w:t>Уличное коммунально-бытовое оборудование</w:t>
            </w:r>
            <w:r>
              <w:rPr>
                <w:noProof/>
                <w:webHidden/>
              </w:rPr>
              <w:tab/>
            </w:r>
            <w:r>
              <w:rPr>
                <w:noProof/>
                <w:webHidden/>
              </w:rPr>
              <w:fldChar w:fldCharType="begin"/>
            </w:r>
            <w:r>
              <w:rPr>
                <w:noProof/>
                <w:webHidden/>
              </w:rPr>
              <w:instrText xml:space="preserve"> PAGEREF _Toc497466304 \h </w:instrText>
            </w:r>
            <w:r>
              <w:rPr>
                <w:noProof/>
                <w:webHidden/>
              </w:rPr>
            </w:r>
            <w:r>
              <w:rPr>
                <w:noProof/>
                <w:webHidden/>
              </w:rPr>
              <w:fldChar w:fldCharType="separate"/>
            </w:r>
            <w:r>
              <w:rPr>
                <w:noProof/>
                <w:webHidden/>
              </w:rPr>
              <w:t>17</w:t>
            </w:r>
            <w:r>
              <w:rPr>
                <w:noProof/>
                <w:webHidden/>
              </w:rPr>
              <w:fldChar w:fldCharType="end"/>
            </w:r>
          </w:hyperlink>
        </w:p>
        <w:p w14:paraId="3DD520E9" w14:textId="77777777" w:rsidR="006947B5" w:rsidRDefault="006947B5">
          <w:pPr>
            <w:pStyle w:val="10"/>
            <w:rPr>
              <w:rFonts w:cstheme="minorBidi"/>
              <w:noProof/>
            </w:rPr>
          </w:pPr>
          <w:hyperlink w:anchor="_Toc497466305" w:history="1">
            <w:r w:rsidRPr="00D6517D">
              <w:rPr>
                <w:rStyle w:val="ac"/>
                <w:rFonts w:ascii="Times New Roman" w:eastAsia="Times New Roman" w:hAnsi="Times New Roman"/>
                <w:noProof/>
              </w:rPr>
              <w:t>3.9.</w:t>
            </w:r>
            <w:r>
              <w:rPr>
                <w:rFonts w:cstheme="minorBidi"/>
                <w:noProof/>
              </w:rPr>
              <w:tab/>
            </w:r>
            <w:r w:rsidRPr="00D6517D">
              <w:rPr>
                <w:rStyle w:val="ac"/>
                <w:rFonts w:ascii="Times New Roman" w:eastAsia="Times New Roman" w:hAnsi="Times New Roman"/>
                <w:noProof/>
              </w:rPr>
              <w:t>Уличное техническое оборудование</w:t>
            </w:r>
            <w:r>
              <w:rPr>
                <w:noProof/>
                <w:webHidden/>
              </w:rPr>
              <w:tab/>
            </w:r>
            <w:r>
              <w:rPr>
                <w:noProof/>
                <w:webHidden/>
              </w:rPr>
              <w:fldChar w:fldCharType="begin"/>
            </w:r>
            <w:r>
              <w:rPr>
                <w:noProof/>
                <w:webHidden/>
              </w:rPr>
              <w:instrText xml:space="preserve"> PAGEREF _Toc497466305 \h </w:instrText>
            </w:r>
            <w:r>
              <w:rPr>
                <w:noProof/>
                <w:webHidden/>
              </w:rPr>
            </w:r>
            <w:r>
              <w:rPr>
                <w:noProof/>
                <w:webHidden/>
              </w:rPr>
              <w:fldChar w:fldCharType="separate"/>
            </w:r>
            <w:r>
              <w:rPr>
                <w:noProof/>
                <w:webHidden/>
              </w:rPr>
              <w:t>18</w:t>
            </w:r>
            <w:r>
              <w:rPr>
                <w:noProof/>
                <w:webHidden/>
              </w:rPr>
              <w:fldChar w:fldCharType="end"/>
            </w:r>
          </w:hyperlink>
        </w:p>
        <w:p w14:paraId="345C6263" w14:textId="77777777" w:rsidR="006947B5" w:rsidRDefault="006947B5">
          <w:pPr>
            <w:pStyle w:val="10"/>
            <w:tabs>
              <w:tab w:val="left" w:pos="880"/>
            </w:tabs>
            <w:rPr>
              <w:rFonts w:cstheme="minorBidi"/>
              <w:noProof/>
            </w:rPr>
          </w:pPr>
          <w:hyperlink w:anchor="_Toc497466306" w:history="1">
            <w:r w:rsidRPr="00D6517D">
              <w:rPr>
                <w:rStyle w:val="ac"/>
                <w:rFonts w:ascii="Times New Roman" w:eastAsia="Times New Roman" w:hAnsi="Times New Roman"/>
                <w:noProof/>
              </w:rPr>
              <w:t>3.10.</w:t>
            </w:r>
            <w:r>
              <w:rPr>
                <w:rFonts w:cstheme="minorBidi"/>
                <w:noProof/>
              </w:rPr>
              <w:tab/>
            </w:r>
            <w:r w:rsidRPr="00D6517D">
              <w:rPr>
                <w:rStyle w:val="ac"/>
                <w:rFonts w:ascii="Times New Roman" w:eastAsia="Times New Roman" w:hAnsi="Times New Roman"/>
                <w:noProof/>
              </w:rPr>
              <w:t>Игровое и спортивное оборудование</w:t>
            </w:r>
            <w:r>
              <w:rPr>
                <w:noProof/>
                <w:webHidden/>
              </w:rPr>
              <w:tab/>
            </w:r>
            <w:r>
              <w:rPr>
                <w:noProof/>
                <w:webHidden/>
              </w:rPr>
              <w:fldChar w:fldCharType="begin"/>
            </w:r>
            <w:r>
              <w:rPr>
                <w:noProof/>
                <w:webHidden/>
              </w:rPr>
              <w:instrText xml:space="preserve"> PAGEREF _Toc497466306 \h </w:instrText>
            </w:r>
            <w:r>
              <w:rPr>
                <w:noProof/>
                <w:webHidden/>
              </w:rPr>
            </w:r>
            <w:r>
              <w:rPr>
                <w:noProof/>
                <w:webHidden/>
              </w:rPr>
              <w:fldChar w:fldCharType="separate"/>
            </w:r>
            <w:r>
              <w:rPr>
                <w:noProof/>
                <w:webHidden/>
              </w:rPr>
              <w:t>19</w:t>
            </w:r>
            <w:r>
              <w:rPr>
                <w:noProof/>
                <w:webHidden/>
              </w:rPr>
              <w:fldChar w:fldCharType="end"/>
            </w:r>
          </w:hyperlink>
        </w:p>
        <w:p w14:paraId="57373E57" w14:textId="77777777" w:rsidR="006947B5" w:rsidRDefault="006947B5">
          <w:pPr>
            <w:pStyle w:val="10"/>
            <w:tabs>
              <w:tab w:val="left" w:pos="880"/>
            </w:tabs>
            <w:rPr>
              <w:rFonts w:cstheme="minorBidi"/>
              <w:noProof/>
            </w:rPr>
          </w:pPr>
          <w:hyperlink w:anchor="_Toc497466307" w:history="1">
            <w:r w:rsidRPr="00D6517D">
              <w:rPr>
                <w:rStyle w:val="ac"/>
                <w:rFonts w:ascii="Times New Roman" w:eastAsia="Times New Roman" w:hAnsi="Times New Roman"/>
                <w:noProof/>
              </w:rPr>
              <w:t>3.11.</w:t>
            </w:r>
            <w:r>
              <w:rPr>
                <w:rFonts w:cstheme="minorBidi"/>
                <w:noProof/>
              </w:rPr>
              <w:tab/>
            </w:r>
            <w:r w:rsidRPr="00D6517D">
              <w:rPr>
                <w:rStyle w:val="ac"/>
                <w:rFonts w:ascii="Times New Roman" w:eastAsia="Times New Roman" w:hAnsi="Times New Roman"/>
                <w:noProof/>
              </w:rPr>
              <w:t>Освещение и осветительное оборудование</w:t>
            </w:r>
            <w:r>
              <w:rPr>
                <w:noProof/>
                <w:webHidden/>
              </w:rPr>
              <w:tab/>
            </w:r>
            <w:r>
              <w:rPr>
                <w:noProof/>
                <w:webHidden/>
              </w:rPr>
              <w:fldChar w:fldCharType="begin"/>
            </w:r>
            <w:r>
              <w:rPr>
                <w:noProof/>
                <w:webHidden/>
              </w:rPr>
              <w:instrText xml:space="preserve"> PAGEREF _Toc497466307 \h </w:instrText>
            </w:r>
            <w:r>
              <w:rPr>
                <w:noProof/>
                <w:webHidden/>
              </w:rPr>
            </w:r>
            <w:r>
              <w:rPr>
                <w:noProof/>
                <w:webHidden/>
              </w:rPr>
              <w:fldChar w:fldCharType="separate"/>
            </w:r>
            <w:r>
              <w:rPr>
                <w:noProof/>
                <w:webHidden/>
              </w:rPr>
              <w:t>20</w:t>
            </w:r>
            <w:r>
              <w:rPr>
                <w:noProof/>
                <w:webHidden/>
              </w:rPr>
              <w:fldChar w:fldCharType="end"/>
            </w:r>
          </w:hyperlink>
        </w:p>
        <w:p w14:paraId="7D5F694B" w14:textId="77777777" w:rsidR="006947B5" w:rsidRDefault="006947B5">
          <w:pPr>
            <w:pStyle w:val="10"/>
            <w:tabs>
              <w:tab w:val="left" w:pos="880"/>
            </w:tabs>
            <w:rPr>
              <w:rFonts w:cstheme="minorBidi"/>
              <w:noProof/>
            </w:rPr>
          </w:pPr>
          <w:hyperlink w:anchor="_Toc497466308" w:history="1">
            <w:r w:rsidRPr="00D6517D">
              <w:rPr>
                <w:rStyle w:val="ac"/>
                <w:rFonts w:ascii="Times New Roman" w:eastAsia="Times New Roman" w:hAnsi="Times New Roman"/>
                <w:noProof/>
              </w:rPr>
              <w:t>3.12.</w:t>
            </w:r>
            <w:r>
              <w:rPr>
                <w:rFonts w:cstheme="minorBidi"/>
                <w:noProof/>
              </w:rPr>
              <w:tab/>
            </w:r>
            <w:r w:rsidRPr="00D6517D">
              <w:rPr>
                <w:rStyle w:val="ac"/>
                <w:rFonts w:ascii="Times New Roman" w:eastAsia="Times New Roman" w:hAnsi="Times New Roman"/>
                <w:noProof/>
              </w:rPr>
              <w:t>МАФ и характерные требования к ним</w:t>
            </w:r>
            <w:r>
              <w:rPr>
                <w:noProof/>
                <w:webHidden/>
              </w:rPr>
              <w:tab/>
            </w:r>
            <w:r>
              <w:rPr>
                <w:noProof/>
                <w:webHidden/>
              </w:rPr>
              <w:fldChar w:fldCharType="begin"/>
            </w:r>
            <w:r>
              <w:rPr>
                <w:noProof/>
                <w:webHidden/>
              </w:rPr>
              <w:instrText xml:space="preserve"> PAGEREF _Toc497466308 \h </w:instrText>
            </w:r>
            <w:r>
              <w:rPr>
                <w:noProof/>
                <w:webHidden/>
              </w:rPr>
            </w:r>
            <w:r>
              <w:rPr>
                <w:noProof/>
                <w:webHidden/>
              </w:rPr>
              <w:fldChar w:fldCharType="separate"/>
            </w:r>
            <w:r>
              <w:rPr>
                <w:noProof/>
                <w:webHidden/>
              </w:rPr>
              <w:t>24</w:t>
            </w:r>
            <w:r>
              <w:rPr>
                <w:noProof/>
                <w:webHidden/>
              </w:rPr>
              <w:fldChar w:fldCharType="end"/>
            </w:r>
          </w:hyperlink>
        </w:p>
        <w:p w14:paraId="50574C58" w14:textId="77777777" w:rsidR="006947B5" w:rsidRDefault="006947B5">
          <w:pPr>
            <w:pStyle w:val="10"/>
            <w:tabs>
              <w:tab w:val="left" w:pos="880"/>
            </w:tabs>
            <w:rPr>
              <w:rFonts w:cstheme="minorBidi"/>
              <w:noProof/>
            </w:rPr>
          </w:pPr>
          <w:hyperlink w:anchor="_Toc497466309" w:history="1">
            <w:r w:rsidRPr="00D6517D">
              <w:rPr>
                <w:rStyle w:val="ac"/>
                <w:rFonts w:ascii="Times New Roman" w:eastAsia="Times New Roman" w:hAnsi="Times New Roman"/>
                <w:noProof/>
              </w:rPr>
              <w:t>3.13.</w:t>
            </w:r>
            <w:r>
              <w:rPr>
                <w:rFonts w:cstheme="minorBidi"/>
                <w:noProof/>
              </w:rPr>
              <w:tab/>
            </w:r>
            <w:r w:rsidRPr="00D6517D">
              <w:rPr>
                <w:rStyle w:val="ac"/>
                <w:rFonts w:ascii="Times New Roman" w:eastAsia="Times New Roman" w:hAnsi="Times New Roman"/>
                <w:noProof/>
              </w:rPr>
              <w:t>Некапитальные нестационарные сооружения</w:t>
            </w:r>
            <w:r>
              <w:rPr>
                <w:noProof/>
                <w:webHidden/>
              </w:rPr>
              <w:tab/>
            </w:r>
            <w:r>
              <w:rPr>
                <w:noProof/>
                <w:webHidden/>
              </w:rPr>
              <w:fldChar w:fldCharType="begin"/>
            </w:r>
            <w:r>
              <w:rPr>
                <w:noProof/>
                <w:webHidden/>
              </w:rPr>
              <w:instrText xml:space="preserve"> PAGEREF _Toc497466309 \h </w:instrText>
            </w:r>
            <w:r>
              <w:rPr>
                <w:noProof/>
                <w:webHidden/>
              </w:rPr>
            </w:r>
            <w:r>
              <w:rPr>
                <w:noProof/>
                <w:webHidden/>
              </w:rPr>
              <w:fldChar w:fldCharType="separate"/>
            </w:r>
            <w:r>
              <w:rPr>
                <w:noProof/>
                <w:webHidden/>
              </w:rPr>
              <w:t>27</w:t>
            </w:r>
            <w:r>
              <w:rPr>
                <w:noProof/>
                <w:webHidden/>
              </w:rPr>
              <w:fldChar w:fldCharType="end"/>
            </w:r>
          </w:hyperlink>
        </w:p>
        <w:p w14:paraId="4018AD9A" w14:textId="77777777" w:rsidR="006947B5" w:rsidRDefault="006947B5">
          <w:pPr>
            <w:pStyle w:val="10"/>
            <w:tabs>
              <w:tab w:val="left" w:pos="880"/>
            </w:tabs>
            <w:rPr>
              <w:rFonts w:cstheme="minorBidi"/>
              <w:noProof/>
            </w:rPr>
          </w:pPr>
          <w:hyperlink w:anchor="_Toc497466310" w:history="1">
            <w:r w:rsidRPr="00D6517D">
              <w:rPr>
                <w:rStyle w:val="ac"/>
                <w:rFonts w:ascii="Times New Roman" w:eastAsia="Times New Roman" w:hAnsi="Times New Roman"/>
                <w:noProof/>
              </w:rPr>
              <w:t>3.14.</w:t>
            </w:r>
            <w:r>
              <w:rPr>
                <w:rFonts w:cstheme="minorBidi"/>
                <w:noProof/>
              </w:rPr>
              <w:tab/>
            </w:r>
            <w:r w:rsidRPr="00D6517D">
              <w:rPr>
                <w:rStyle w:val="ac"/>
                <w:rFonts w:ascii="Times New Roman" w:eastAsia="Times New Roman" w:hAnsi="Times New Roman"/>
                <w:noProof/>
              </w:rPr>
              <w:t>Оформление и оборудование зданий и сооружений</w:t>
            </w:r>
            <w:r>
              <w:rPr>
                <w:noProof/>
                <w:webHidden/>
              </w:rPr>
              <w:tab/>
            </w:r>
            <w:r>
              <w:rPr>
                <w:noProof/>
                <w:webHidden/>
              </w:rPr>
              <w:fldChar w:fldCharType="begin"/>
            </w:r>
            <w:r>
              <w:rPr>
                <w:noProof/>
                <w:webHidden/>
              </w:rPr>
              <w:instrText xml:space="preserve"> PAGEREF _Toc497466310 \h </w:instrText>
            </w:r>
            <w:r>
              <w:rPr>
                <w:noProof/>
                <w:webHidden/>
              </w:rPr>
            </w:r>
            <w:r>
              <w:rPr>
                <w:noProof/>
                <w:webHidden/>
              </w:rPr>
              <w:fldChar w:fldCharType="separate"/>
            </w:r>
            <w:r>
              <w:rPr>
                <w:noProof/>
                <w:webHidden/>
              </w:rPr>
              <w:t>29</w:t>
            </w:r>
            <w:r>
              <w:rPr>
                <w:noProof/>
                <w:webHidden/>
              </w:rPr>
              <w:fldChar w:fldCharType="end"/>
            </w:r>
          </w:hyperlink>
        </w:p>
        <w:p w14:paraId="0DC8BA6D" w14:textId="77777777" w:rsidR="006947B5" w:rsidRDefault="006947B5">
          <w:pPr>
            <w:pStyle w:val="10"/>
            <w:tabs>
              <w:tab w:val="left" w:pos="880"/>
            </w:tabs>
            <w:rPr>
              <w:rFonts w:cstheme="minorBidi"/>
              <w:noProof/>
            </w:rPr>
          </w:pPr>
          <w:hyperlink w:anchor="_Toc497466311" w:history="1">
            <w:r w:rsidRPr="00D6517D">
              <w:rPr>
                <w:rStyle w:val="ac"/>
                <w:rFonts w:ascii="Times New Roman" w:eastAsia="Times New Roman" w:hAnsi="Times New Roman"/>
                <w:noProof/>
              </w:rPr>
              <w:t>3.15.</w:t>
            </w:r>
            <w:r>
              <w:rPr>
                <w:rFonts w:cstheme="minorBidi"/>
                <w:noProof/>
              </w:rPr>
              <w:tab/>
            </w:r>
            <w:r w:rsidRPr="00D6517D">
              <w:rPr>
                <w:rStyle w:val="ac"/>
                <w:rFonts w:ascii="Times New Roman" w:eastAsia="Times New Roman" w:hAnsi="Times New Roman"/>
                <w:noProof/>
              </w:rPr>
              <w:t>Площадки</w:t>
            </w:r>
            <w:r>
              <w:rPr>
                <w:noProof/>
                <w:webHidden/>
              </w:rPr>
              <w:tab/>
            </w:r>
            <w:r>
              <w:rPr>
                <w:noProof/>
                <w:webHidden/>
              </w:rPr>
              <w:fldChar w:fldCharType="begin"/>
            </w:r>
            <w:r>
              <w:rPr>
                <w:noProof/>
                <w:webHidden/>
              </w:rPr>
              <w:instrText xml:space="preserve"> PAGEREF _Toc497466311 \h </w:instrText>
            </w:r>
            <w:r>
              <w:rPr>
                <w:noProof/>
                <w:webHidden/>
              </w:rPr>
            </w:r>
            <w:r>
              <w:rPr>
                <w:noProof/>
                <w:webHidden/>
              </w:rPr>
              <w:fldChar w:fldCharType="separate"/>
            </w:r>
            <w:r>
              <w:rPr>
                <w:noProof/>
                <w:webHidden/>
              </w:rPr>
              <w:t>30</w:t>
            </w:r>
            <w:r>
              <w:rPr>
                <w:noProof/>
                <w:webHidden/>
              </w:rPr>
              <w:fldChar w:fldCharType="end"/>
            </w:r>
          </w:hyperlink>
        </w:p>
        <w:p w14:paraId="68A49407" w14:textId="77777777" w:rsidR="006947B5" w:rsidRDefault="006947B5">
          <w:pPr>
            <w:pStyle w:val="10"/>
            <w:tabs>
              <w:tab w:val="left" w:pos="880"/>
            </w:tabs>
            <w:rPr>
              <w:rFonts w:cstheme="minorBidi"/>
              <w:noProof/>
            </w:rPr>
          </w:pPr>
          <w:hyperlink w:anchor="_Toc497466312" w:history="1">
            <w:r w:rsidRPr="00D6517D">
              <w:rPr>
                <w:rStyle w:val="ac"/>
                <w:rFonts w:ascii="Times New Roman" w:eastAsia="Times New Roman" w:hAnsi="Times New Roman"/>
                <w:noProof/>
              </w:rPr>
              <w:t>3.16.</w:t>
            </w:r>
            <w:r>
              <w:rPr>
                <w:rFonts w:cstheme="minorBidi"/>
                <w:noProof/>
              </w:rPr>
              <w:tab/>
            </w:r>
            <w:r w:rsidRPr="00D6517D">
              <w:rPr>
                <w:rStyle w:val="ac"/>
                <w:rFonts w:ascii="Times New Roman" w:eastAsia="Times New Roman" w:hAnsi="Times New Roman"/>
                <w:noProof/>
              </w:rPr>
              <w:t>Пешеходные коммуникации</w:t>
            </w:r>
            <w:r>
              <w:rPr>
                <w:noProof/>
                <w:webHidden/>
              </w:rPr>
              <w:tab/>
            </w:r>
            <w:r>
              <w:rPr>
                <w:noProof/>
                <w:webHidden/>
              </w:rPr>
              <w:fldChar w:fldCharType="begin"/>
            </w:r>
            <w:r>
              <w:rPr>
                <w:noProof/>
                <w:webHidden/>
              </w:rPr>
              <w:instrText xml:space="preserve"> PAGEREF _Toc497466312 \h </w:instrText>
            </w:r>
            <w:r>
              <w:rPr>
                <w:noProof/>
                <w:webHidden/>
              </w:rPr>
            </w:r>
            <w:r>
              <w:rPr>
                <w:noProof/>
                <w:webHidden/>
              </w:rPr>
              <w:fldChar w:fldCharType="separate"/>
            </w:r>
            <w:r>
              <w:rPr>
                <w:noProof/>
                <w:webHidden/>
              </w:rPr>
              <w:t>38</w:t>
            </w:r>
            <w:r>
              <w:rPr>
                <w:noProof/>
                <w:webHidden/>
              </w:rPr>
              <w:fldChar w:fldCharType="end"/>
            </w:r>
          </w:hyperlink>
        </w:p>
        <w:p w14:paraId="0CCFC5BC" w14:textId="77777777" w:rsidR="006947B5" w:rsidRDefault="006947B5">
          <w:pPr>
            <w:pStyle w:val="10"/>
            <w:rPr>
              <w:rFonts w:cstheme="minorBidi"/>
              <w:noProof/>
            </w:rPr>
          </w:pPr>
          <w:hyperlink w:anchor="_Toc497466313" w:history="1">
            <w:r w:rsidRPr="00D6517D">
              <w:rPr>
                <w:rStyle w:val="ac"/>
                <w:rFonts w:ascii="Times New Roman" w:eastAsia="Times New Roman" w:hAnsi="Times New Roman"/>
                <w:b/>
                <w:noProof/>
              </w:rPr>
              <w:t>4.</w:t>
            </w:r>
            <w:r>
              <w:rPr>
                <w:rFonts w:cstheme="minorBidi"/>
                <w:noProof/>
              </w:rPr>
              <w:tab/>
            </w:r>
            <w:r w:rsidRPr="00D6517D">
              <w:rPr>
                <w:rStyle w:val="ac"/>
                <w:rFonts w:ascii="Times New Roman" w:eastAsia="Times New Roman" w:hAnsi="Times New Roman"/>
                <w:b/>
                <w:noProof/>
              </w:rPr>
              <w:t>БЛАГОУСТРОЙСТВО НА ТЕРРИТОРИЯХ ОБЩЕСТВЕННОГО НАЗНАЧЕНИЯ</w:t>
            </w:r>
            <w:r>
              <w:rPr>
                <w:noProof/>
                <w:webHidden/>
              </w:rPr>
              <w:tab/>
            </w:r>
            <w:r>
              <w:rPr>
                <w:noProof/>
                <w:webHidden/>
              </w:rPr>
              <w:fldChar w:fldCharType="begin"/>
            </w:r>
            <w:r>
              <w:rPr>
                <w:noProof/>
                <w:webHidden/>
              </w:rPr>
              <w:instrText xml:space="preserve"> PAGEREF _Toc497466313 \h </w:instrText>
            </w:r>
            <w:r>
              <w:rPr>
                <w:noProof/>
                <w:webHidden/>
              </w:rPr>
            </w:r>
            <w:r>
              <w:rPr>
                <w:noProof/>
                <w:webHidden/>
              </w:rPr>
              <w:fldChar w:fldCharType="separate"/>
            </w:r>
            <w:r>
              <w:rPr>
                <w:noProof/>
                <w:webHidden/>
              </w:rPr>
              <w:t>42</w:t>
            </w:r>
            <w:r>
              <w:rPr>
                <w:noProof/>
                <w:webHidden/>
              </w:rPr>
              <w:fldChar w:fldCharType="end"/>
            </w:r>
          </w:hyperlink>
        </w:p>
        <w:p w14:paraId="19E17412" w14:textId="77777777" w:rsidR="006947B5" w:rsidRDefault="006947B5">
          <w:pPr>
            <w:pStyle w:val="10"/>
            <w:rPr>
              <w:rFonts w:cstheme="minorBidi"/>
              <w:noProof/>
            </w:rPr>
          </w:pPr>
          <w:hyperlink w:anchor="_Toc497466314" w:history="1">
            <w:r w:rsidRPr="00D6517D">
              <w:rPr>
                <w:rStyle w:val="ac"/>
                <w:rFonts w:ascii="Times New Roman" w:eastAsia="Times New Roman" w:hAnsi="Times New Roman"/>
                <w:b/>
                <w:noProof/>
              </w:rPr>
              <w:t>5.</w:t>
            </w:r>
            <w:r>
              <w:rPr>
                <w:rFonts w:cstheme="minorBidi"/>
                <w:noProof/>
              </w:rPr>
              <w:tab/>
            </w:r>
            <w:r w:rsidRPr="00D6517D">
              <w:rPr>
                <w:rStyle w:val="ac"/>
                <w:rFonts w:ascii="Times New Roman" w:eastAsia="Times New Roman" w:hAnsi="Times New Roman"/>
                <w:b/>
                <w:noProof/>
              </w:rPr>
              <w:t>БЛАГОУСТРОЙСТВО НА ТЕРРИТОРИЯХ ЖИЛОГО НАЗНАЧЕНИЯ</w:t>
            </w:r>
            <w:r>
              <w:rPr>
                <w:noProof/>
                <w:webHidden/>
              </w:rPr>
              <w:tab/>
            </w:r>
            <w:r>
              <w:rPr>
                <w:noProof/>
                <w:webHidden/>
              </w:rPr>
              <w:fldChar w:fldCharType="begin"/>
            </w:r>
            <w:r>
              <w:rPr>
                <w:noProof/>
                <w:webHidden/>
              </w:rPr>
              <w:instrText xml:space="preserve"> PAGEREF _Toc497466314 \h </w:instrText>
            </w:r>
            <w:r>
              <w:rPr>
                <w:noProof/>
                <w:webHidden/>
              </w:rPr>
            </w:r>
            <w:r>
              <w:rPr>
                <w:noProof/>
                <w:webHidden/>
              </w:rPr>
              <w:fldChar w:fldCharType="separate"/>
            </w:r>
            <w:r>
              <w:rPr>
                <w:noProof/>
                <w:webHidden/>
              </w:rPr>
              <w:t>44</w:t>
            </w:r>
            <w:r>
              <w:rPr>
                <w:noProof/>
                <w:webHidden/>
              </w:rPr>
              <w:fldChar w:fldCharType="end"/>
            </w:r>
          </w:hyperlink>
        </w:p>
        <w:p w14:paraId="792EA7E8" w14:textId="77777777" w:rsidR="006947B5" w:rsidRDefault="006947B5">
          <w:pPr>
            <w:pStyle w:val="10"/>
            <w:rPr>
              <w:rFonts w:cstheme="minorBidi"/>
              <w:noProof/>
            </w:rPr>
          </w:pPr>
          <w:hyperlink w:anchor="_Toc497466315" w:history="1">
            <w:r w:rsidRPr="00D6517D">
              <w:rPr>
                <w:rStyle w:val="ac"/>
                <w:rFonts w:ascii="Times New Roman" w:eastAsia="Times New Roman" w:hAnsi="Times New Roman"/>
                <w:b/>
                <w:noProof/>
              </w:rPr>
              <w:t>6.</w:t>
            </w:r>
            <w:r>
              <w:rPr>
                <w:rFonts w:cstheme="minorBidi"/>
                <w:noProof/>
              </w:rPr>
              <w:tab/>
            </w:r>
            <w:r w:rsidRPr="00D6517D">
              <w:rPr>
                <w:rStyle w:val="ac"/>
                <w:rFonts w:ascii="Times New Roman" w:eastAsia="Times New Roman" w:hAnsi="Times New Roman"/>
                <w:b/>
                <w:noProof/>
              </w:rPr>
              <w:t>БЛАГОУСТРОЙСТВО ТЕРРИТОРИЙ РЕКРЕАЦИОННОГО НАЗНАЧЕНИЯ</w:t>
            </w:r>
            <w:r>
              <w:rPr>
                <w:noProof/>
                <w:webHidden/>
              </w:rPr>
              <w:tab/>
            </w:r>
            <w:r>
              <w:rPr>
                <w:noProof/>
                <w:webHidden/>
              </w:rPr>
              <w:fldChar w:fldCharType="begin"/>
            </w:r>
            <w:r>
              <w:rPr>
                <w:noProof/>
                <w:webHidden/>
              </w:rPr>
              <w:instrText xml:space="preserve"> PAGEREF _Toc497466315 \h </w:instrText>
            </w:r>
            <w:r>
              <w:rPr>
                <w:noProof/>
                <w:webHidden/>
              </w:rPr>
            </w:r>
            <w:r>
              <w:rPr>
                <w:noProof/>
                <w:webHidden/>
              </w:rPr>
              <w:fldChar w:fldCharType="separate"/>
            </w:r>
            <w:r>
              <w:rPr>
                <w:noProof/>
                <w:webHidden/>
              </w:rPr>
              <w:t>49</w:t>
            </w:r>
            <w:r>
              <w:rPr>
                <w:noProof/>
                <w:webHidden/>
              </w:rPr>
              <w:fldChar w:fldCharType="end"/>
            </w:r>
          </w:hyperlink>
        </w:p>
        <w:p w14:paraId="0DEC7987" w14:textId="77777777" w:rsidR="006947B5" w:rsidRDefault="006947B5">
          <w:pPr>
            <w:pStyle w:val="10"/>
            <w:rPr>
              <w:rFonts w:cstheme="minorBidi"/>
              <w:noProof/>
            </w:rPr>
          </w:pPr>
          <w:hyperlink w:anchor="_Toc497466316" w:history="1">
            <w:r w:rsidRPr="00D6517D">
              <w:rPr>
                <w:rStyle w:val="ac"/>
                <w:rFonts w:ascii="Times New Roman" w:eastAsia="Times New Roman" w:hAnsi="Times New Roman"/>
                <w:b/>
                <w:noProof/>
              </w:rPr>
              <w:t>7.</w:t>
            </w:r>
            <w:r>
              <w:rPr>
                <w:rFonts w:cstheme="minorBidi"/>
                <w:noProof/>
              </w:rPr>
              <w:tab/>
            </w:r>
            <w:r w:rsidRPr="00D6517D">
              <w:rPr>
                <w:rStyle w:val="ac"/>
                <w:rFonts w:ascii="Times New Roman" w:eastAsia="Times New Roman" w:hAnsi="Times New Roman"/>
                <w:b/>
                <w:noProof/>
              </w:rPr>
              <w:t>БЛАГОУСТРОЙСТВО НА ТЕРРИТОРИЯХ ПРОИЗВОДСТВЕННОГО НАЗНАЧЕНИЯ</w:t>
            </w:r>
            <w:r>
              <w:rPr>
                <w:noProof/>
                <w:webHidden/>
              </w:rPr>
              <w:tab/>
            </w:r>
            <w:r>
              <w:rPr>
                <w:noProof/>
                <w:webHidden/>
              </w:rPr>
              <w:fldChar w:fldCharType="begin"/>
            </w:r>
            <w:r>
              <w:rPr>
                <w:noProof/>
                <w:webHidden/>
              </w:rPr>
              <w:instrText xml:space="preserve"> PAGEREF _Toc497466316 \h </w:instrText>
            </w:r>
            <w:r>
              <w:rPr>
                <w:noProof/>
                <w:webHidden/>
              </w:rPr>
            </w:r>
            <w:r>
              <w:rPr>
                <w:noProof/>
                <w:webHidden/>
              </w:rPr>
              <w:fldChar w:fldCharType="separate"/>
            </w:r>
            <w:r>
              <w:rPr>
                <w:noProof/>
                <w:webHidden/>
              </w:rPr>
              <w:t>53</w:t>
            </w:r>
            <w:r>
              <w:rPr>
                <w:noProof/>
                <w:webHidden/>
              </w:rPr>
              <w:fldChar w:fldCharType="end"/>
            </w:r>
          </w:hyperlink>
        </w:p>
        <w:p w14:paraId="43FEE877" w14:textId="77777777" w:rsidR="006947B5" w:rsidRDefault="006947B5">
          <w:pPr>
            <w:pStyle w:val="10"/>
            <w:rPr>
              <w:rFonts w:cstheme="minorBidi"/>
              <w:noProof/>
            </w:rPr>
          </w:pPr>
          <w:hyperlink w:anchor="_Toc497466317" w:history="1">
            <w:r w:rsidRPr="00D6517D">
              <w:rPr>
                <w:rStyle w:val="ac"/>
                <w:rFonts w:ascii="Times New Roman" w:eastAsia="Times New Roman" w:hAnsi="Times New Roman"/>
                <w:b/>
                <w:noProof/>
              </w:rPr>
              <w:t>8.</w:t>
            </w:r>
            <w:r>
              <w:rPr>
                <w:rFonts w:cstheme="minorBidi"/>
                <w:noProof/>
              </w:rPr>
              <w:tab/>
            </w:r>
            <w:r w:rsidRPr="00D6517D">
              <w:rPr>
                <w:rStyle w:val="ac"/>
                <w:rFonts w:ascii="Times New Roman" w:eastAsia="Times New Roman" w:hAnsi="Times New Roman"/>
                <w:b/>
                <w:noProof/>
              </w:rPr>
              <w:t>ОБЪЕКТЫ БЛАГОУСТРОЙСТВА НА ТЕРРИТОРИЯХ ТРАНСПОРТНОЙ И ИНЖЕНЕРНОЙ ИНФРАСТРУКТУРЫ</w:t>
            </w:r>
            <w:r>
              <w:rPr>
                <w:noProof/>
                <w:webHidden/>
              </w:rPr>
              <w:tab/>
            </w:r>
            <w:r>
              <w:rPr>
                <w:noProof/>
                <w:webHidden/>
              </w:rPr>
              <w:fldChar w:fldCharType="begin"/>
            </w:r>
            <w:r>
              <w:rPr>
                <w:noProof/>
                <w:webHidden/>
              </w:rPr>
              <w:instrText xml:space="preserve"> PAGEREF _Toc497466317 \h </w:instrText>
            </w:r>
            <w:r>
              <w:rPr>
                <w:noProof/>
                <w:webHidden/>
              </w:rPr>
            </w:r>
            <w:r>
              <w:rPr>
                <w:noProof/>
                <w:webHidden/>
              </w:rPr>
              <w:fldChar w:fldCharType="separate"/>
            </w:r>
            <w:r>
              <w:rPr>
                <w:noProof/>
                <w:webHidden/>
              </w:rPr>
              <w:t>54</w:t>
            </w:r>
            <w:r>
              <w:rPr>
                <w:noProof/>
                <w:webHidden/>
              </w:rPr>
              <w:fldChar w:fldCharType="end"/>
            </w:r>
          </w:hyperlink>
        </w:p>
        <w:p w14:paraId="2528EE74" w14:textId="77777777" w:rsidR="006947B5" w:rsidRDefault="006947B5">
          <w:pPr>
            <w:pStyle w:val="10"/>
            <w:rPr>
              <w:rFonts w:cstheme="minorBidi"/>
              <w:noProof/>
            </w:rPr>
          </w:pPr>
          <w:hyperlink w:anchor="_Toc497466318" w:history="1">
            <w:r w:rsidRPr="00D6517D">
              <w:rPr>
                <w:rStyle w:val="ac"/>
                <w:rFonts w:ascii="Times New Roman" w:hAnsi="Times New Roman"/>
                <w:b/>
                <w:caps/>
                <w:noProof/>
              </w:rPr>
              <w:t>9.</w:t>
            </w:r>
            <w:r>
              <w:rPr>
                <w:rFonts w:cstheme="minorBidi"/>
                <w:noProof/>
              </w:rPr>
              <w:tab/>
            </w:r>
            <w:r w:rsidRPr="00D6517D">
              <w:rPr>
                <w:rStyle w:val="ac"/>
                <w:rFonts w:ascii="Times New Roman" w:hAnsi="Times New Roman"/>
                <w:b/>
                <w:caps/>
                <w:noProof/>
              </w:rPr>
              <w:t>Городское оформление и информация</w:t>
            </w:r>
            <w:r>
              <w:rPr>
                <w:noProof/>
                <w:webHidden/>
              </w:rPr>
              <w:tab/>
            </w:r>
            <w:r>
              <w:rPr>
                <w:noProof/>
                <w:webHidden/>
              </w:rPr>
              <w:fldChar w:fldCharType="begin"/>
            </w:r>
            <w:r>
              <w:rPr>
                <w:noProof/>
                <w:webHidden/>
              </w:rPr>
              <w:instrText xml:space="preserve"> PAGEREF _Toc497466318 \h </w:instrText>
            </w:r>
            <w:r>
              <w:rPr>
                <w:noProof/>
                <w:webHidden/>
              </w:rPr>
            </w:r>
            <w:r>
              <w:rPr>
                <w:noProof/>
                <w:webHidden/>
              </w:rPr>
              <w:fldChar w:fldCharType="separate"/>
            </w:r>
            <w:r>
              <w:rPr>
                <w:noProof/>
                <w:webHidden/>
              </w:rPr>
              <w:t>58</w:t>
            </w:r>
            <w:r>
              <w:rPr>
                <w:noProof/>
                <w:webHidden/>
              </w:rPr>
              <w:fldChar w:fldCharType="end"/>
            </w:r>
          </w:hyperlink>
        </w:p>
        <w:p w14:paraId="2E50AE16" w14:textId="77777777" w:rsidR="006947B5" w:rsidRDefault="006947B5">
          <w:pPr>
            <w:pStyle w:val="10"/>
            <w:rPr>
              <w:rFonts w:cstheme="minorBidi"/>
              <w:noProof/>
            </w:rPr>
          </w:pPr>
          <w:hyperlink w:anchor="_Toc497466319" w:history="1">
            <w:r w:rsidRPr="00D6517D">
              <w:rPr>
                <w:rStyle w:val="ac"/>
                <w:rFonts w:ascii="Times New Roman" w:eastAsia="Times New Roman" w:hAnsi="Times New Roman"/>
                <w:b/>
                <w:noProof/>
              </w:rPr>
              <w:t>10.</w:t>
            </w:r>
            <w:r>
              <w:rPr>
                <w:rFonts w:cstheme="minorBidi"/>
                <w:noProof/>
              </w:rPr>
              <w:tab/>
            </w:r>
            <w:r w:rsidRPr="00D6517D">
              <w:rPr>
                <w:rStyle w:val="ac"/>
                <w:rFonts w:ascii="Times New Roman" w:eastAsia="Times New Roman" w:hAnsi="Times New Roman"/>
                <w:b/>
                <w:noProof/>
              </w:rPr>
              <w:t>ЭКСПЛУАТАЦИЯ ОБЪЕКТОВ БЛАГОУСТРОЙСТВА</w:t>
            </w:r>
            <w:r>
              <w:rPr>
                <w:noProof/>
                <w:webHidden/>
              </w:rPr>
              <w:tab/>
            </w:r>
            <w:r>
              <w:rPr>
                <w:noProof/>
                <w:webHidden/>
              </w:rPr>
              <w:fldChar w:fldCharType="begin"/>
            </w:r>
            <w:r>
              <w:rPr>
                <w:noProof/>
                <w:webHidden/>
              </w:rPr>
              <w:instrText xml:space="preserve"> PAGEREF _Toc497466319 \h </w:instrText>
            </w:r>
            <w:r>
              <w:rPr>
                <w:noProof/>
                <w:webHidden/>
              </w:rPr>
            </w:r>
            <w:r>
              <w:rPr>
                <w:noProof/>
                <w:webHidden/>
              </w:rPr>
              <w:fldChar w:fldCharType="separate"/>
            </w:r>
            <w:r>
              <w:rPr>
                <w:noProof/>
                <w:webHidden/>
              </w:rPr>
              <w:t>60</w:t>
            </w:r>
            <w:r>
              <w:rPr>
                <w:noProof/>
                <w:webHidden/>
              </w:rPr>
              <w:fldChar w:fldCharType="end"/>
            </w:r>
          </w:hyperlink>
        </w:p>
        <w:p w14:paraId="68334294" w14:textId="77777777" w:rsidR="006947B5" w:rsidRDefault="006947B5">
          <w:pPr>
            <w:pStyle w:val="10"/>
            <w:rPr>
              <w:rFonts w:cstheme="minorBidi"/>
              <w:noProof/>
            </w:rPr>
          </w:pPr>
          <w:hyperlink w:anchor="_Toc497466320" w:history="1">
            <w:r w:rsidRPr="00D6517D">
              <w:rPr>
                <w:rStyle w:val="ac"/>
                <w:rFonts w:ascii="Times New Roman" w:eastAsia="Times New Roman" w:hAnsi="Times New Roman"/>
                <w:b/>
                <w:noProof/>
              </w:rPr>
              <w:t>11.</w:t>
            </w:r>
            <w:r>
              <w:rPr>
                <w:rFonts w:cstheme="minorBidi"/>
                <w:noProof/>
              </w:rPr>
              <w:tab/>
            </w:r>
            <w:r w:rsidRPr="00D6517D">
              <w:rPr>
                <w:rStyle w:val="ac"/>
                <w:rFonts w:ascii="Times New Roman" w:eastAsia="Times New Roman" w:hAnsi="Times New Roman"/>
                <w:b/>
                <w:noProof/>
              </w:rPr>
              <w:t>ФОРМЫ И МЕХАНИЗМЫ ОБЩЕСТВЕННОГО УЧАСТИЯ В ПРИНЯТИИ РЕШЕНИЙ И РЕАЛИЗАЦИИ ПРОЕКТОВ КОМПЛЕКСНОГО БЛАГОУСТРОЙСТВА И РАЗВИТИЯ ГОРОДСКОЙ СРЕДЫ.</w:t>
            </w:r>
            <w:r>
              <w:rPr>
                <w:noProof/>
                <w:webHidden/>
              </w:rPr>
              <w:tab/>
            </w:r>
            <w:r>
              <w:rPr>
                <w:noProof/>
                <w:webHidden/>
              </w:rPr>
              <w:fldChar w:fldCharType="begin"/>
            </w:r>
            <w:r>
              <w:rPr>
                <w:noProof/>
                <w:webHidden/>
              </w:rPr>
              <w:instrText xml:space="preserve"> PAGEREF _Toc497466320 \h </w:instrText>
            </w:r>
            <w:r>
              <w:rPr>
                <w:noProof/>
                <w:webHidden/>
              </w:rPr>
            </w:r>
            <w:r>
              <w:rPr>
                <w:noProof/>
                <w:webHidden/>
              </w:rPr>
              <w:fldChar w:fldCharType="separate"/>
            </w:r>
            <w:r>
              <w:rPr>
                <w:noProof/>
                <w:webHidden/>
              </w:rPr>
              <w:t>74</w:t>
            </w:r>
            <w:r>
              <w:rPr>
                <w:noProof/>
                <w:webHidden/>
              </w:rPr>
              <w:fldChar w:fldCharType="end"/>
            </w:r>
          </w:hyperlink>
        </w:p>
        <w:p w14:paraId="118E17A3" w14:textId="77777777" w:rsidR="006947B5" w:rsidRDefault="006947B5">
          <w:pPr>
            <w:pStyle w:val="10"/>
            <w:rPr>
              <w:rFonts w:cstheme="minorBidi"/>
              <w:noProof/>
            </w:rPr>
          </w:pPr>
          <w:hyperlink w:anchor="_Toc497466321" w:history="1">
            <w:r w:rsidRPr="00D6517D">
              <w:rPr>
                <w:rStyle w:val="ac"/>
                <w:rFonts w:ascii="Times New Roman" w:eastAsia="Times New Roman" w:hAnsi="Times New Roman"/>
                <w:b/>
                <w:noProof/>
              </w:rPr>
              <w:t>12.</w:t>
            </w:r>
            <w:r>
              <w:rPr>
                <w:rFonts w:cstheme="minorBidi"/>
                <w:noProof/>
              </w:rPr>
              <w:tab/>
            </w:r>
            <w:r w:rsidRPr="00D6517D">
              <w:rPr>
                <w:rStyle w:val="ac"/>
                <w:rFonts w:ascii="Times New Roman" w:eastAsia="Times New Roman" w:hAnsi="Times New Roman"/>
                <w:b/>
                <w:noProof/>
              </w:rPr>
              <w:t>КОНТРОЛЬ ЗА СОБЛЮДЕНИЕМ НОРМ И ПРАВИЛ БЛАГОУСТРОЙСТВА</w:t>
            </w:r>
            <w:r>
              <w:rPr>
                <w:noProof/>
                <w:webHidden/>
              </w:rPr>
              <w:tab/>
            </w:r>
            <w:r>
              <w:rPr>
                <w:noProof/>
                <w:webHidden/>
              </w:rPr>
              <w:fldChar w:fldCharType="begin"/>
            </w:r>
            <w:r>
              <w:rPr>
                <w:noProof/>
                <w:webHidden/>
              </w:rPr>
              <w:instrText xml:space="preserve"> PAGEREF _Toc497466321 \h </w:instrText>
            </w:r>
            <w:r>
              <w:rPr>
                <w:noProof/>
                <w:webHidden/>
              </w:rPr>
            </w:r>
            <w:r>
              <w:rPr>
                <w:noProof/>
                <w:webHidden/>
              </w:rPr>
              <w:fldChar w:fldCharType="separate"/>
            </w:r>
            <w:r>
              <w:rPr>
                <w:noProof/>
                <w:webHidden/>
              </w:rPr>
              <w:t>79</w:t>
            </w:r>
            <w:r>
              <w:rPr>
                <w:noProof/>
                <w:webHidden/>
              </w:rPr>
              <w:fldChar w:fldCharType="end"/>
            </w:r>
          </w:hyperlink>
        </w:p>
        <w:p w14:paraId="132D82F6" w14:textId="77777777" w:rsidR="006947B5" w:rsidRDefault="006947B5">
          <w:pPr>
            <w:pStyle w:val="10"/>
            <w:rPr>
              <w:rFonts w:cstheme="minorBidi"/>
              <w:noProof/>
            </w:rPr>
          </w:pPr>
          <w:hyperlink w:anchor="_Toc497466322" w:history="1">
            <w:r w:rsidRPr="00D6517D">
              <w:rPr>
                <w:rStyle w:val="ac"/>
                <w:rFonts w:ascii="Times New Roman" w:hAnsi="Times New Roman"/>
                <w:noProof/>
              </w:rPr>
              <w:t>Приложение № 1</w:t>
            </w:r>
            <w:r>
              <w:rPr>
                <w:noProof/>
                <w:webHidden/>
              </w:rPr>
              <w:tab/>
            </w:r>
            <w:r>
              <w:rPr>
                <w:noProof/>
                <w:webHidden/>
              </w:rPr>
              <w:fldChar w:fldCharType="begin"/>
            </w:r>
            <w:r>
              <w:rPr>
                <w:noProof/>
                <w:webHidden/>
              </w:rPr>
              <w:instrText xml:space="preserve"> PAGEREF _Toc497466322 \h </w:instrText>
            </w:r>
            <w:r>
              <w:rPr>
                <w:noProof/>
                <w:webHidden/>
              </w:rPr>
            </w:r>
            <w:r>
              <w:rPr>
                <w:noProof/>
                <w:webHidden/>
              </w:rPr>
              <w:fldChar w:fldCharType="separate"/>
            </w:r>
            <w:r>
              <w:rPr>
                <w:noProof/>
                <w:webHidden/>
              </w:rPr>
              <w:t>80</w:t>
            </w:r>
            <w:r>
              <w:rPr>
                <w:noProof/>
                <w:webHidden/>
              </w:rPr>
              <w:fldChar w:fldCharType="end"/>
            </w:r>
          </w:hyperlink>
        </w:p>
        <w:p w14:paraId="5405DA6D" w14:textId="77777777" w:rsidR="006947B5" w:rsidRDefault="006947B5">
          <w:pPr>
            <w:pStyle w:val="10"/>
            <w:rPr>
              <w:rFonts w:cstheme="minorBidi"/>
              <w:noProof/>
            </w:rPr>
          </w:pPr>
          <w:hyperlink w:anchor="_Toc497466323" w:history="1">
            <w:r w:rsidRPr="00D6517D">
              <w:rPr>
                <w:rStyle w:val="ac"/>
                <w:rFonts w:ascii="Times New Roman" w:hAnsi="Times New Roman"/>
                <w:noProof/>
              </w:rPr>
              <w:t>к правилам благоустройства</w:t>
            </w:r>
            <w:r>
              <w:rPr>
                <w:noProof/>
                <w:webHidden/>
              </w:rPr>
              <w:tab/>
            </w:r>
            <w:r>
              <w:rPr>
                <w:noProof/>
                <w:webHidden/>
              </w:rPr>
              <w:fldChar w:fldCharType="begin"/>
            </w:r>
            <w:r>
              <w:rPr>
                <w:noProof/>
                <w:webHidden/>
              </w:rPr>
              <w:instrText xml:space="preserve"> PAGEREF _Toc497466323 \h </w:instrText>
            </w:r>
            <w:r>
              <w:rPr>
                <w:noProof/>
                <w:webHidden/>
              </w:rPr>
            </w:r>
            <w:r>
              <w:rPr>
                <w:noProof/>
                <w:webHidden/>
              </w:rPr>
              <w:fldChar w:fldCharType="separate"/>
            </w:r>
            <w:r>
              <w:rPr>
                <w:noProof/>
                <w:webHidden/>
              </w:rPr>
              <w:t>80</w:t>
            </w:r>
            <w:r>
              <w:rPr>
                <w:noProof/>
                <w:webHidden/>
              </w:rPr>
              <w:fldChar w:fldCharType="end"/>
            </w:r>
          </w:hyperlink>
        </w:p>
        <w:p w14:paraId="7F99773D" w14:textId="77777777" w:rsidR="006947B5" w:rsidRDefault="006947B5">
          <w:pPr>
            <w:pStyle w:val="10"/>
            <w:rPr>
              <w:rFonts w:cstheme="minorBidi"/>
              <w:noProof/>
            </w:rPr>
          </w:pPr>
          <w:hyperlink w:anchor="_Toc497466324" w:history="1">
            <w:r w:rsidRPr="00D6517D">
              <w:rPr>
                <w:rStyle w:val="ac"/>
                <w:rFonts w:ascii="Times New Roman" w:hAnsi="Times New Roman"/>
                <w:noProof/>
              </w:rPr>
              <w:t>Рекомендуемые параметры</w:t>
            </w:r>
            <w:r>
              <w:rPr>
                <w:noProof/>
                <w:webHidden/>
              </w:rPr>
              <w:tab/>
            </w:r>
            <w:r>
              <w:rPr>
                <w:noProof/>
                <w:webHidden/>
              </w:rPr>
              <w:fldChar w:fldCharType="begin"/>
            </w:r>
            <w:r>
              <w:rPr>
                <w:noProof/>
                <w:webHidden/>
              </w:rPr>
              <w:instrText xml:space="preserve"> PAGEREF _Toc497466324 \h </w:instrText>
            </w:r>
            <w:r>
              <w:rPr>
                <w:noProof/>
                <w:webHidden/>
              </w:rPr>
            </w:r>
            <w:r>
              <w:rPr>
                <w:noProof/>
                <w:webHidden/>
              </w:rPr>
              <w:fldChar w:fldCharType="separate"/>
            </w:r>
            <w:r>
              <w:rPr>
                <w:noProof/>
                <w:webHidden/>
              </w:rPr>
              <w:t>80</w:t>
            </w:r>
            <w:r>
              <w:rPr>
                <w:noProof/>
                <w:webHidden/>
              </w:rPr>
              <w:fldChar w:fldCharType="end"/>
            </w:r>
          </w:hyperlink>
        </w:p>
        <w:p w14:paraId="3D8051BA" w14:textId="77777777" w:rsidR="006947B5" w:rsidRDefault="006947B5">
          <w:pPr>
            <w:pStyle w:val="10"/>
            <w:rPr>
              <w:rFonts w:cstheme="minorBidi"/>
              <w:noProof/>
            </w:rPr>
          </w:pPr>
          <w:hyperlink w:anchor="_Toc497466325" w:history="1">
            <w:r w:rsidRPr="00D6517D">
              <w:rPr>
                <w:rStyle w:val="ac"/>
                <w:rFonts w:ascii="Times New Roman" w:hAnsi="Times New Roman"/>
                <w:noProof/>
              </w:rPr>
              <w:t>Таблица 1. Зависимость уклона пандуса от высоты подъема</w:t>
            </w:r>
            <w:r>
              <w:rPr>
                <w:noProof/>
                <w:webHidden/>
              </w:rPr>
              <w:tab/>
            </w:r>
            <w:r>
              <w:rPr>
                <w:noProof/>
                <w:webHidden/>
              </w:rPr>
              <w:fldChar w:fldCharType="begin"/>
            </w:r>
            <w:r>
              <w:rPr>
                <w:noProof/>
                <w:webHidden/>
              </w:rPr>
              <w:instrText xml:space="preserve"> PAGEREF _Toc497466325 \h </w:instrText>
            </w:r>
            <w:r>
              <w:rPr>
                <w:noProof/>
                <w:webHidden/>
              </w:rPr>
            </w:r>
            <w:r>
              <w:rPr>
                <w:noProof/>
                <w:webHidden/>
              </w:rPr>
              <w:fldChar w:fldCharType="separate"/>
            </w:r>
            <w:r>
              <w:rPr>
                <w:noProof/>
                <w:webHidden/>
              </w:rPr>
              <w:t>80</w:t>
            </w:r>
            <w:r>
              <w:rPr>
                <w:noProof/>
                <w:webHidden/>
              </w:rPr>
              <w:fldChar w:fldCharType="end"/>
            </w:r>
          </w:hyperlink>
        </w:p>
        <w:p w14:paraId="7ECC1C11" w14:textId="77777777" w:rsidR="006947B5" w:rsidRDefault="006947B5">
          <w:pPr>
            <w:pStyle w:val="10"/>
            <w:rPr>
              <w:rFonts w:cstheme="minorBidi"/>
              <w:noProof/>
            </w:rPr>
          </w:pPr>
          <w:hyperlink w:anchor="_Toc497466326" w:history="1">
            <w:r w:rsidRPr="00D6517D">
              <w:rPr>
                <w:rStyle w:val="ac"/>
                <w:rFonts w:ascii="Times New Roman" w:hAnsi="Times New Roman"/>
                <w:noProof/>
              </w:rPr>
              <w:t>Таблица 2. Минимальные расстояния безопасности</w:t>
            </w:r>
            <w:r>
              <w:rPr>
                <w:noProof/>
                <w:webHidden/>
              </w:rPr>
              <w:tab/>
            </w:r>
            <w:r>
              <w:rPr>
                <w:noProof/>
                <w:webHidden/>
              </w:rPr>
              <w:fldChar w:fldCharType="begin"/>
            </w:r>
            <w:r>
              <w:rPr>
                <w:noProof/>
                <w:webHidden/>
              </w:rPr>
              <w:instrText xml:space="preserve"> PAGEREF _Toc497466326 \h </w:instrText>
            </w:r>
            <w:r>
              <w:rPr>
                <w:noProof/>
                <w:webHidden/>
              </w:rPr>
            </w:r>
            <w:r>
              <w:rPr>
                <w:noProof/>
                <w:webHidden/>
              </w:rPr>
              <w:fldChar w:fldCharType="separate"/>
            </w:r>
            <w:r>
              <w:rPr>
                <w:noProof/>
                <w:webHidden/>
              </w:rPr>
              <w:t>80</w:t>
            </w:r>
            <w:r>
              <w:rPr>
                <w:noProof/>
                <w:webHidden/>
              </w:rPr>
              <w:fldChar w:fldCharType="end"/>
            </w:r>
          </w:hyperlink>
        </w:p>
        <w:p w14:paraId="775DADA9" w14:textId="77777777" w:rsidR="006947B5" w:rsidRDefault="006947B5">
          <w:pPr>
            <w:pStyle w:val="10"/>
            <w:rPr>
              <w:rFonts w:cstheme="minorBidi"/>
              <w:noProof/>
            </w:rPr>
          </w:pPr>
          <w:hyperlink w:anchor="_Toc497466327" w:history="1">
            <w:r w:rsidRPr="00D6517D">
              <w:rPr>
                <w:rStyle w:val="ac"/>
                <w:rFonts w:ascii="Times New Roman" w:hAnsi="Times New Roman"/>
                <w:noProof/>
              </w:rPr>
              <w:t>Таблица 3. Требования к игровому оборудованию</w:t>
            </w:r>
            <w:r>
              <w:rPr>
                <w:noProof/>
                <w:webHidden/>
              </w:rPr>
              <w:tab/>
            </w:r>
            <w:r>
              <w:rPr>
                <w:noProof/>
                <w:webHidden/>
              </w:rPr>
              <w:fldChar w:fldCharType="begin"/>
            </w:r>
            <w:r>
              <w:rPr>
                <w:noProof/>
                <w:webHidden/>
              </w:rPr>
              <w:instrText xml:space="preserve"> PAGEREF _Toc497466327 \h </w:instrText>
            </w:r>
            <w:r>
              <w:rPr>
                <w:noProof/>
                <w:webHidden/>
              </w:rPr>
            </w:r>
            <w:r>
              <w:rPr>
                <w:noProof/>
                <w:webHidden/>
              </w:rPr>
              <w:fldChar w:fldCharType="separate"/>
            </w:r>
            <w:r>
              <w:rPr>
                <w:noProof/>
                <w:webHidden/>
              </w:rPr>
              <w:t>80</w:t>
            </w:r>
            <w:r>
              <w:rPr>
                <w:noProof/>
                <w:webHidden/>
              </w:rPr>
              <w:fldChar w:fldCharType="end"/>
            </w:r>
          </w:hyperlink>
        </w:p>
        <w:p w14:paraId="38057972" w14:textId="2DE43F3F" w:rsidR="00706EB7" w:rsidRDefault="00706EB7">
          <w:r>
            <w:rPr>
              <w:b/>
              <w:bCs/>
            </w:rPr>
            <w:fldChar w:fldCharType="end"/>
          </w:r>
        </w:p>
      </w:sdtContent>
    </w:sdt>
    <w:p w14:paraId="276D524F" w14:textId="5882BD38" w:rsidR="00E513D5" w:rsidRDefault="00E513D5">
      <w:pPr>
        <w:rPr>
          <w:rFonts w:ascii="Times New Roman" w:hAnsi="Times New Roman" w:cs="Times New Roman"/>
          <w:sz w:val="28"/>
          <w:szCs w:val="28"/>
        </w:rPr>
      </w:pPr>
    </w:p>
    <w:p w14:paraId="221659D8" w14:textId="77777777" w:rsidR="00920B0A" w:rsidRPr="00057C8F" w:rsidRDefault="003D3BA2" w:rsidP="003D3BA2">
      <w:pPr>
        <w:pStyle w:val="1"/>
        <w:numPr>
          <w:ilvl w:val="0"/>
          <w:numId w:val="2"/>
        </w:numPr>
        <w:jc w:val="center"/>
        <w:rPr>
          <w:rFonts w:ascii="Times New Roman" w:hAnsi="Times New Roman" w:cs="Times New Roman"/>
          <w:b/>
          <w:sz w:val="28"/>
          <w:szCs w:val="28"/>
        </w:rPr>
      </w:pPr>
      <w:bookmarkStart w:id="1" w:name="_Toc497466295"/>
      <w:r w:rsidRPr="00057C8F">
        <w:rPr>
          <w:rFonts w:ascii="Times New Roman" w:hAnsi="Times New Roman" w:cs="Times New Roman"/>
          <w:b/>
          <w:sz w:val="28"/>
          <w:szCs w:val="28"/>
        </w:rPr>
        <w:lastRenderedPageBreak/>
        <w:t>ОСНОВНЫЕ ПОНЯТИЯ</w:t>
      </w:r>
      <w:bookmarkEnd w:id="1"/>
    </w:p>
    <w:p w14:paraId="4E81873D" w14:textId="77777777" w:rsidR="00920B0A" w:rsidRDefault="00920B0A">
      <w:pPr>
        <w:spacing w:line="240" w:lineRule="auto"/>
        <w:ind w:firstLine="709"/>
        <w:jc w:val="both"/>
      </w:pPr>
    </w:p>
    <w:p w14:paraId="5A2E0BD8" w14:textId="1C3460D0" w:rsidR="00920B0A" w:rsidRDefault="00C51B7D">
      <w:pPr>
        <w:numPr>
          <w:ilvl w:val="1"/>
          <w:numId w:val="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н</w:t>
      </w:r>
      <w:r w:rsidR="003D3BA2">
        <w:rPr>
          <w:rFonts w:ascii="Times New Roman" w:eastAsia="Times New Roman" w:hAnsi="Times New Roman" w:cs="Times New Roman"/>
          <w:sz w:val="28"/>
          <w:szCs w:val="28"/>
        </w:rPr>
        <w:t xml:space="preserve">астоящих  </w:t>
      </w:r>
      <w:r>
        <w:rPr>
          <w:rFonts w:ascii="Times New Roman" w:eastAsia="Times New Roman" w:hAnsi="Times New Roman" w:cs="Times New Roman"/>
          <w:sz w:val="28"/>
          <w:szCs w:val="28"/>
        </w:rPr>
        <w:t xml:space="preserve">правилах благоустройства </w:t>
      </w:r>
      <w:r w:rsidR="003D3BA2">
        <w:rPr>
          <w:rFonts w:ascii="Times New Roman" w:eastAsia="Times New Roman" w:hAnsi="Times New Roman" w:cs="Times New Roman"/>
          <w:sz w:val="28"/>
          <w:szCs w:val="28"/>
        </w:rPr>
        <w:t>применяются следующие термины с соответствующими определениями:</w:t>
      </w:r>
    </w:p>
    <w:p w14:paraId="338951C2" w14:textId="77777777" w:rsidR="00920B0A" w:rsidRDefault="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Благоустройство территорий - комплекс мероприятий по инженерной подготовке и обеспечению безопасности, озеленению, устройству твердых и естественных покрытий, освещению, размещению малых архитектурных форм и объектов монументального искусства, проводимых с целью повышения качества жизни населения и привлекательности территории.</w:t>
      </w:r>
    </w:p>
    <w:p w14:paraId="7F2580FF" w14:textId="28195634" w:rsidR="003D3BA2" w:rsidRP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sidRPr="003D3BA2">
        <w:rPr>
          <w:rFonts w:ascii="Times New Roman" w:eastAsia="Times New Roman" w:hAnsi="Times New Roman" w:cs="Times New Roman"/>
          <w:sz w:val="28"/>
          <w:szCs w:val="28"/>
        </w:rPr>
        <w:t>Городская среда —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w:t>
      </w:r>
      <w:r w:rsidR="00F64996">
        <w:rPr>
          <w:rFonts w:ascii="Times New Roman" w:eastAsia="Times New Roman" w:hAnsi="Times New Roman" w:cs="Times New Roman"/>
          <w:sz w:val="28"/>
          <w:szCs w:val="28"/>
        </w:rPr>
        <w:t xml:space="preserve">ак к городским, так и к </w:t>
      </w:r>
      <w:r w:rsidRPr="003D3BA2">
        <w:rPr>
          <w:rFonts w:ascii="Times New Roman" w:eastAsia="Times New Roman" w:hAnsi="Times New Roman" w:cs="Times New Roman"/>
          <w:sz w:val="28"/>
          <w:szCs w:val="28"/>
        </w:rPr>
        <w:t>сельским поселениям.</w:t>
      </w:r>
    </w:p>
    <w:p w14:paraId="67302D1B" w14:textId="7AE8A92D" w:rsidR="003D3BA2" w:rsidRP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К</w:t>
      </w:r>
      <w:r w:rsidRPr="003D3BA2">
        <w:rPr>
          <w:rFonts w:ascii="Times New Roman" w:eastAsia="Times New Roman" w:hAnsi="Times New Roman" w:cs="Times New Roman"/>
          <w:sz w:val="28"/>
          <w:szCs w:val="28"/>
        </w:rPr>
        <w:t>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w:t>
      </w:r>
      <w:proofErr w:type="gramEnd"/>
      <w:r w:rsidRPr="003D3BA2">
        <w:rPr>
          <w:rFonts w:ascii="Times New Roman" w:eastAsia="Times New Roman" w:hAnsi="Times New Roman" w:cs="Times New Roman"/>
          <w:sz w:val="28"/>
          <w:szCs w:val="28"/>
        </w:rPr>
        <w:t xml:space="preserve"> увеличения ширины земляного полотна на основном протяжении дороги</w:t>
      </w:r>
      <w:r>
        <w:rPr>
          <w:rFonts w:ascii="Times New Roman" w:eastAsia="Times New Roman" w:hAnsi="Times New Roman" w:cs="Times New Roman"/>
          <w:sz w:val="28"/>
          <w:szCs w:val="28"/>
        </w:rPr>
        <w:t>.</w:t>
      </w:r>
    </w:p>
    <w:p w14:paraId="1922FC8E" w14:textId="3B3E920B" w:rsid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Качество городской среды - комплексная характеристика территор</w:t>
      </w:r>
      <w:proofErr w:type="gramStart"/>
      <w:r>
        <w:rPr>
          <w:rFonts w:ascii="Times New Roman" w:eastAsia="Times New Roman" w:hAnsi="Times New Roman" w:cs="Times New Roman"/>
          <w:sz w:val="28"/>
          <w:szCs w:val="28"/>
        </w:rPr>
        <w:t>ии и ее</w:t>
      </w:r>
      <w:proofErr w:type="gramEnd"/>
      <w:r>
        <w:rPr>
          <w:rFonts w:ascii="Times New Roman" w:eastAsia="Times New Roman" w:hAnsi="Times New Roman" w:cs="Times New Roman"/>
          <w:sz w:val="28"/>
          <w:szCs w:val="28"/>
        </w:rPr>
        <w:t xml:space="preserve"> частей, определяющая уровень комфорта повседневной жизни для различных слоев населения.</w:t>
      </w:r>
    </w:p>
    <w:p w14:paraId="5BA66A3F" w14:textId="7640DF85" w:rsid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Комплексное развитие городской среды – улучшение, обновление, трансформация, использование лучших практик и технологий </w:t>
      </w:r>
      <w:r w:rsidR="00F64996">
        <w:rPr>
          <w:rFonts w:ascii="Times New Roman" w:eastAsia="Times New Roman" w:hAnsi="Times New Roman" w:cs="Times New Roman"/>
          <w:sz w:val="28"/>
          <w:szCs w:val="28"/>
        </w:rPr>
        <w:t>на всех уровнях жизни поселения, в том числе развитие</w:t>
      </w:r>
      <w:r>
        <w:rPr>
          <w:rFonts w:ascii="Times New Roman" w:eastAsia="Times New Roman" w:hAnsi="Times New Roman" w:cs="Times New Roman"/>
          <w:sz w:val="28"/>
          <w:szCs w:val="28"/>
        </w:rPr>
        <w:t xml:space="preserve"> инфраструктуры</w:t>
      </w:r>
      <w:r w:rsidR="00F6499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системы управления, технологий</w:t>
      </w:r>
      <w:r w:rsidR="00F6499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коммуникаций м</w:t>
      </w:r>
      <w:r w:rsidR="00F64996">
        <w:rPr>
          <w:rFonts w:ascii="Times New Roman" w:eastAsia="Times New Roman" w:hAnsi="Times New Roman" w:cs="Times New Roman"/>
          <w:sz w:val="28"/>
          <w:szCs w:val="28"/>
        </w:rPr>
        <w:t>ежду горожанами и сообществами</w:t>
      </w:r>
      <w:r>
        <w:rPr>
          <w:rFonts w:ascii="Times New Roman" w:eastAsia="Times New Roman" w:hAnsi="Times New Roman" w:cs="Times New Roman"/>
          <w:sz w:val="28"/>
          <w:szCs w:val="28"/>
        </w:rPr>
        <w:t xml:space="preserve">. </w:t>
      </w:r>
    </w:p>
    <w:p w14:paraId="6E3F9F56" w14:textId="77777777" w:rsid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Критерии качества городской среды - количественные и поддающиеся измерению параметры качества городской среды.</w:t>
      </w:r>
    </w:p>
    <w:p w14:paraId="32E07DF9" w14:textId="77777777" w:rsidR="003D3BA2" w:rsidRP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Нормируемый комплекс элементов благоустройства - необходимое минимальное сочетание элементов благоустройства для создания на территории муниципального образования экологически благоприятной и безопасной, удобной и привлекательной среды. </w:t>
      </w:r>
      <w:r w:rsidRPr="003D3BA2">
        <w:rPr>
          <w:rFonts w:ascii="Times New Roman" w:eastAsia="Times New Roman" w:hAnsi="Times New Roman" w:cs="Times New Roman"/>
          <w:sz w:val="28"/>
          <w:szCs w:val="28"/>
        </w:rPr>
        <w:t>Нормируемый комплекс элементов благоустройства устанавливается в составе местных норм и правил благоустройства территории органом местного самоуправления.</w:t>
      </w:r>
    </w:p>
    <w:p w14:paraId="400D5954" w14:textId="74726BA6" w:rsid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Оценка качества городской среды - процедура получения объективных свидетельств о степени соответствия элементов городской среды на территории муниципального образования установленным критериям для подготовки и обоснования перечня мероприятий по благоустройству и развитию территории в целях повышения качества </w:t>
      </w:r>
      <w:r w:rsidR="00F64996">
        <w:rPr>
          <w:rFonts w:ascii="Times New Roman" w:eastAsia="Times New Roman" w:hAnsi="Times New Roman" w:cs="Times New Roman"/>
          <w:sz w:val="28"/>
          <w:szCs w:val="28"/>
        </w:rPr>
        <w:t>жизни населения и привлекательности территории.</w:t>
      </w:r>
    </w:p>
    <w:p w14:paraId="457ABCF2" w14:textId="6971456C" w:rsidR="00B76885" w:rsidRPr="00B76885" w:rsidRDefault="000A5357" w:rsidP="00B76885">
      <w:pPr>
        <w:numPr>
          <w:ilvl w:val="2"/>
          <w:numId w:val="1"/>
        </w:numPr>
        <w:spacing w:line="240" w:lineRule="auto"/>
        <w:ind w:left="0" w:firstLine="720"/>
        <w:contextualSpacing/>
        <w:jc w:val="both"/>
        <w:rPr>
          <w:rFonts w:ascii="Times New Roman" w:eastAsia="Times New Roman" w:hAnsi="Times New Roman" w:cs="Times New Roman"/>
          <w:sz w:val="28"/>
          <w:szCs w:val="28"/>
        </w:rPr>
      </w:pPr>
      <w:r w:rsidRPr="000A5357">
        <w:rPr>
          <w:rFonts w:ascii="Times New Roman" w:eastAsia="Times New Roman" w:hAnsi="Times New Roman" w:cs="Times New Roman"/>
          <w:sz w:val="28"/>
          <w:szCs w:val="28"/>
        </w:rPr>
        <w:lastRenderedPageBreak/>
        <w:t xml:space="preserve">Общественные пространства - это территории муниципального образования, которые постоянно доступны для </w:t>
      </w:r>
      <w:proofErr w:type="gramStart"/>
      <w:r w:rsidRPr="000A5357">
        <w:rPr>
          <w:rFonts w:ascii="Times New Roman" w:eastAsia="Times New Roman" w:hAnsi="Times New Roman" w:cs="Times New Roman"/>
          <w:sz w:val="28"/>
          <w:szCs w:val="28"/>
        </w:rPr>
        <w:t>населения</w:t>
      </w:r>
      <w:proofErr w:type="gramEnd"/>
      <w:r w:rsidRPr="000A5357">
        <w:rPr>
          <w:rFonts w:ascii="Times New Roman" w:eastAsia="Times New Roman" w:hAnsi="Times New Roman" w:cs="Times New Roman"/>
          <w:sz w:val="28"/>
          <w:szCs w:val="28"/>
        </w:rPr>
        <w:t xml:space="preserve">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муниципального образования в различных целях, в том числе для общения, отдыха, занятия спортом, образования</w:t>
      </w:r>
      <w:r w:rsidR="00B76885">
        <w:rPr>
          <w:rFonts w:ascii="Times New Roman" w:eastAsia="Times New Roman" w:hAnsi="Times New Roman" w:cs="Times New Roman"/>
          <w:sz w:val="28"/>
          <w:szCs w:val="28"/>
        </w:rPr>
        <w:t>, проведения собраний граждан, осуществления предпринимательской деятельности, с учетом требований действующего законодательства.</w:t>
      </w:r>
      <w:r w:rsidR="00B76885" w:rsidRPr="00B76885">
        <w:rPr>
          <w:rFonts w:ascii="Times New Roman" w:eastAsia="Times New Roman" w:hAnsi="Times New Roman" w:cs="Times New Roman"/>
          <w:sz w:val="28"/>
          <w:szCs w:val="28"/>
        </w:rPr>
        <w:t xml:space="preserve"> </w:t>
      </w:r>
    </w:p>
    <w:p w14:paraId="49BE118B" w14:textId="37239536" w:rsid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proofErr w:type="gramStart"/>
      <w:r w:rsidRPr="005935C5">
        <w:rPr>
          <w:rFonts w:ascii="Times New Roman" w:eastAsia="Times New Roman" w:hAnsi="Times New Roman" w:cs="Times New Roman"/>
          <w:sz w:val="28"/>
          <w:szCs w:val="28"/>
        </w:rPr>
        <w:t>Объекты благоустройства территории - территории</w:t>
      </w:r>
      <w:r>
        <w:rPr>
          <w:rFonts w:ascii="Times New Roman" w:eastAsia="Times New Roman" w:hAnsi="Times New Roman" w:cs="Times New Roman"/>
          <w:sz w:val="28"/>
          <w:szCs w:val="28"/>
        </w:rPr>
        <w:t xml:space="preserve"> муниципального образования,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территории административных округов и районов городских округов,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объекты и гидротехнические</w:t>
      </w:r>
      <w:proofErr w:type="gramEnd"/>
      <w:r>
        <w:rPr>
          <w:rFonts w:ascii="Times New Roman" w:eastAsia="Times New Roman" w:hAnsi="Times New Roman" w:cs="Times New Roman"/>
          <w:sz w:val="28"/>
          <w:szCs w:val="28"/>
        </w:rPr>
        <w:t xml:space="preserve"> сооружения, природные комплексы, особо охраняемые природные территории, эксплуатируемые кровли и озелененные участки крыш, линейные объекты дорожной сети, объекты ландшафтной архитектуры, другие территории муниципального образования.</w:t>
      </w:r>
    </w:p>
    <w:p w14:paraId="664E0D83" w14:textId="398130A1" w:rsidR="003D3BA2" w:rsidRPr="00B76885"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sidRPr="00B76885">
        <w:rPr>
          <w:rFonts w:ascii="Times New Roman" w:eastAsia="Times New Roman" w:hAnsi="Times New Roman" w:cs="Times New Roman"/>
          <w:sz w:val="28"/>
          <w:szCs w:val="28"/>
        </w:rPr>
        <w:t>Проезд - дорога, примыкающая к проезжим частям жилых и магистральных улиц, разворотным площадкам</w:t>
      </w:r>
      <w:r w:rsidR="00F64996" w:rsidRPr="00B76885">
        <w:rPr>
          <w:rFonts w:ascii="Times New Roman" w:eastAsia="Times New Roman" w:hAnsi="Times New Roman" w:cs="Times New Roman"/>
          <w:sz w:val="28"/>
          <w:szCs w:val="28"/>
        </w:rPr>
        <w:t>.</w:t>
      </w:r>
    </w:p>
    <w:p w14:paraId="1DCC05CD" w14:textId="669D7F7F" w:rsidR="003D3BA2" w:rsidRP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3D3BA2">
        <w:rPr>
          <w:rFonts w:ascii="Times New Roman" w:eastAsia="Times New Roman" w:hAnsi="Times New Roman" w:cs="Times New Roman"/>
          <w:sz w:val="28"/>
          <w:szCs w:val="28"/>
        </w:rPr>
        <w:t>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14:paraId="7ED2CE88" w14:textId="292FAA8B" w:rsidR="003D3BA2" w:rsidRPr="0002023A"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w:t>
      </w:r>
      <w:r w:rsidRPr="003D3BA2">
        <w:rPr>
          <w:rFonts w:ascii="Times New Roman" w:eastAsia="Times New Roman" w:hAnsi="Times New Roman" w:cs="Times New Roman"/>
          <w:sz w:val="28"/>
          <w:szCs w:val="28"/>
        </w:rPr>
        <w:t xml:space="preserve">азвитие объекта благоустройства - осуществление работ, направленных на создание новых или повышение качественного состояния </w:t>
      </w:r>
      <w:r w:rsidRPr="0002023A">
        <w:rPr>
          <w:rFonts w:ascii="Times New Roman" w:eastAsia="Times New Roman" w:hAnsi="Times New Roman" w:cs="Times New Roman"/>
          <w:sz w:val="28"/>
          <w:szCs w:val="28"/>
        </w:rPr>
        <w:t>существующих объектов благоустройства</w:t>
      </w:r>
      <w:r w:rsidR="00E63618" w:rsidRPr="0002023A">
        <w:rPr>
          <w:rFonts w:ascii="Times New Roman" w:eastAsia="Times New Roman" w:hAnsi="Times New Roman" w:cs="Times New Roman"/>
          <w:sz w:val="28"/>
          <w:szCs w:val="28"/>
        </w:rPr>
        <w:t>, их отдельных элементов</w:t>
      </w:r>
      <w:r w:rsidRPr="0002023A">
        <w:rPr>
          <w:rFonts w:ascii="Times New Roman" w:eastAsia="Times New Roman" w:hAnsi="Times New Roman" w:cs="Times New Roman"/>
          <w:sz w:val="28"/>
          <w:szCs w:val="28"/>
        </w:rPr>
        <w:t>.</w:t>
      </w:r>
    </w:p>
    <w:p w14:paraId="6CC2F199" w14:textId="516098B3" w:rsidR="003D3BA2" w:rsidRP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3D3BA2">
        <w:rPr>
          <w:rFonts w:ascii="Times New Roman" w:eastAsia="Times New Roman" w:hAnsi="Times New Roman" w:cs="Times New Roman"/>
          <w:sz w:val="28"/>
          <w:szCs w:val="28"/>
        </w:rPr>
        <w:t>одержание объекта благоустройства - поддержание в надлежащем техническом, физическом, эстетическом состоянии объектов благоустройства, их отдельных элементов.</w:t>
      </w:r>
    </w:p>
    <w:p w14:paraId="3455D368" w14:textId="77777777" w:rsid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Субъекты городской среды -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 </w:t>
      </w:r>
    </w:p>
    <w:p w14:paraId="6DB3CCCC" w14:textId="26877A38" w:rsidR="003D3BA2" w:rsidRPr="0002023A"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sidRPr="0002023A">
        <w:rPr>
          <w:rFonts w:ascii="Times New Roman" w:eastAsia="Times New Roman" w:hAnsi="Times New Roman" w:cs="Times New Roman"/>
          <w:sz w:val="28"/>
          <w:szCs w:val="28"/>
        </w:rPr>
        <w:t>Твердое покрытие - дорожное покрытие в составе дорожных одежд.</w:t>
      </w:r>
    </w:p>
    <w:p w14:paraId="18C93145" w14:textId="01CEF521" w:rsid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sidRPr="0002023A">
        <w:rPr>
          <w:rFonts w:ascii="Times New Roman" w:eastAsia="Times New Roman" w:hAnsi="Times New Roman" w:cs="Times New Roman"/>
          <w:sz w:val="28"/>
          <w:szCs w:val="28"/>
        </w:rPr>
        <w:t>Уборка территорий</w:t>
      </w:r>
      <w:r>
        <w:rPr>
          <w:rFonts w:ascii="Times New Roman" w:eastAsia="Times New Roman" w:hAnsi="Times New Roman" w:cs="Times New Roman"/>
          <w:sz w:val="28"/>
          <w:szCs w:val="28"/>
        </w:rPr>
        <w:t xml:space="preserve">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14:paraId="7CF2F7DD" w14:textId="5B0B91C5" w:rsidR="003D3BA2" w:rsidRP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w:t>
      </w:r>
      <w:r w:rsidRPr="003D3BA2">
        <w:rPr>
          <w:rFonts w:ascii="Times New Roman" w:eastAsia="Times New Roman" w:hAnsi="Times New Roman" w:cs="Times New Roman"/>
          <w:sz w:val="28"/>
          <w:szCs w:val="28"/>
        </w:rPr>
        <w:t xml:space="preserve">лица - обустроенная или приспособленная и используемая для движения транспортных средств и пешеходов полоса земли либо поверхность </w:t>
      </w:r>
      <w:r w:rsidRPr="003D3BA2">
        <w:rPr>
          <w:rFonts w:ascii="Times New Roman" w:eastAsia="Times New Roman" w:hAnsi="Times New Roman" w:cs="Times New Roman"/>
          <w:sz w:val="28"/>
          <w:szCs w:val="28"/>
        </w:rPr>
        <w:lastRenderedPageBreak/>
        <w:t>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r>
        <w:rPr>
          <w:rFonts w:ascii="Times New Roman" w:eastAsia="Times New Roman" w:hAnsi="Times New Roman" w:cs="Times New Roman"/>
          <w:sz w:val="28"/>
          <w:szCs w:val="28"/>
        </w:rPr>
        <w:t>.</w:t>
      </w:r>
    </w:p>
    <w:p w14:paraId="16543580" w14:textId="7B9EAE41" w:rsidR="00920B0A" w:rsidRP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sidRPr="003D3BA2">
        <w:rPr>
          <w:rFonts w:ascii="Times New Roman" w:eastAsia="Times New Roman" w:hAnsi="Times New Roman" w:cs="Times New Roman"/>
          <w:sz w:val="28"/>
          <w:szCs w:val="28"/>
        </w:rPr>
        <w:t>Элементы благоустройства территории - декоративные, технические, планировочные, конструктивные решения, элементы ландшафта,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 а также система организации субъектов городской среды.</w:t>
      </w:r>
    </w:p>
    <w:p w14:paraId="37952F1D" w14:textId="77777777" w:rsidR="00920B0A" w:rsidRPr="00057C8F" w:rsidRDefault="003D3BA2" w:rsidP="003D3BA2">
      <w:pPr>
        <w:pStyle w:val="1"/>
        <w:numPr>
          <w:ilvl w:val="0"/>
          <w:numId w:val="2"/>
        </w:numPr>
        <w:jc w:val="center"/>
        <w:rPr>
          <w:rFonts w:ascii="Times New Roman" w:hAnsi="Times New Roman" w:cs="Times New Roman"/>
          <w:b/>
          <w:sz w:val="28"/>
          <w:szCs w:val="28"/>
        </w:rPr>
      </w:pPr>
      <w:bookmarkStart w:id="2" w:name="_Toc497466296"/>
      <w:r w:rsidRPr="00057C8F">
        <w:rPr>
          <w:rFonts w:ascii="Times New Roman" w:hAnsi="Times New Roman" w:cs="Times New Roman"/>
          <w:b/>
          <w:sz w:val="28"/>
          <w:szCs w:val="28"/>
        </w:rPr>
        <w:t>ОБЩИЕ ПРИНЦИПЫ И ПОДХОДЫ</w:t>
      </w:r>
      <w:bookmarkEnd w:id="2"/>
    </w:p>
    <w:p w14:paraId="713D4D8A" w14:textId="77777777" w:rsidR="00920B0A" w:rsidRDefault="00920B0A"/>
    <w:p w14:paraId="57D49773" w14:textId="1FA49B0B" w:rsidR="00920B0A" w:rsidRDefault="003D3BA2"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Настоящие </w:t>
      </w:r>
      <w:r w:rsidR="00C51B7D">
        <w:rPr>
          <w:rFonts w:ascii="Times New Roman" w:eastAsia="Times New Roman" w:hAnsi="Times New Roman" w:cs="Times New Roman"/>
          <w:sz w:val="28"/>
          <w:szCs w:val="28"/>
        </w:rPr>
        <w:t>Правила</w:t>
      </w:r>
      <w:r>
        <w:rPr>
          <w:rFonts w:ascii="Times New Roman" w:eastAsia="Times New Roman" w:hAnsi="Times New Roman" w:cs="Times New Roman"/>
          <w:sz w:val="28"/>
          <w:szCs w:val="28"/>
        </w:rPr>
        <w:t xml:space="preserve"> имеют целью создание безопасной, удобной, экологически благоприятной и привлекательной </w:t>
      </w:r>
      <w:r w:rsidR="00E63618">
        <w:rPr>
          <w:rFonts w:ascii="Times New Roman" w:eastAsia="Times New Roman" w:hAnsi="Times New Roman" w:cs="Times New Roman"/>
          <w:sz w:val="28"/>
          <w:szCs w:val="28"/>
        </w:rPr>
        <w:t xml:space="preserve">городской </w:t>
      </w:r>
      <w:r>
        <w:rPr>
          <w:rFonts w:ascii="Times New Roman" w:eastAsia="Times New Roman" w:hAnsi="Times New Roman" w:cs="Times New Roman"/>
          <w:sz w:val="28"/>
          <w:szCs w:val="28"/>
        </w:rPr>
        <w:t xml:space="preserve">среды, способствующей комплексному и устойчивому развитию муниципальных образований. </w:t>
      </w:r>
    </w:p>
    <w:p w14:paraId="00339C74" w14:textId="3088BC6E" w:rsidR="00920B0A" w:rsidRDefault="003D3BA2"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Деятельность по благоустройству включает в себя разработку проектной документации по благоустройству территорий, </w:t>
      </w:r>
      <w:r w:rsidR="00CC3E5E">
        <w:rPr>
          <w:rFonts w:ascii="Times New Roman" w:eastAsia="Times New Roman" w:hAnsi="Times New Roman" w:cs="Times New Roman"/>
          <w:sz w:val="28"/>
          <w:szCs w:val="28"/>
        </w:rPr>
        <w:t>выполнение мероприятий по благоустройству</w:t>
      </w:r>
      <w:r>
        <w:rPr>
          <w:rFonts w:ascii="Times New Roman" w:eastAsia="Times New Roman" w:hAnsi="Times New Roman" w:cs="Times New Roman"/>
          <w:sz w:val="28"/>
          <w:szCs w:val="28"/>
        </w:rPr>
        <w:t xml:space="preserve"> и содержание объектов благоустройства. </w:t>
      </w:r>
    </w:p>
    <w:p w14:paraId="5A9B15E5" w14:textId="58B797F2" w:rsidR="006C7B27" w:rsidRPr="006C7B27" w:rsidRDefault="006C7B27" w:rsidP="006C7B27">
      <w:pPr>
        <w:numPr>
          <w:ilvl w:val="1"/>
          <w:numId w:val="2"/>
        </w:numPr>
        <w:spacing w:line="240" w:lineRule="auto"/>
        <w:ind w:left="0" w:firstLine="720"/>
        <w:contextualSpacing/>
        <w:jc w:val="both"/>
        <w:rPr>
          <w:rFonts w:ascii="Times New Roman" w:eastAsia="Times New Roman" w:hAnsi="Times New Roman" w:cs="Times New Roman"/>
          <w:sz w:val="28"/>
          <w:szCs w:val="28"/>
        </w:rPr>
      </w:pPr>
      <w:r w:rsidRPr="006C7B27">
        <w:rPr>
          <w:rFonts w:ascii="Times New Roman" w:eastAsia="Times New Roman" w:hAnsi="Times New Roman" w:cs="Times New Roman"/>
          <w:sz w:val="28"/>
          <w:szCs w:val="28"/>
        </w:rPr>
        <w:t xml:space="preserve">Участниками </w:t>
      </w:r>
      <w:r>
        <w:rPr>
          <w:rFonts w:ascii="Times New Roman" w:eastAsia="Times New Roman" w:hAnsi="Times New Roman" w:cs="Times New Roman"/>
          <w:sz w:val="28"/>
          <w:szCs w:val="28"/>
        </w:rPr>
        <w:t xml:space="preserve">деятельности </w:t>
      </w:r>
      <w:r w:rsidRPr="006C7B27">
        <w:rPr>
          <w:rFonts w:ascii="Times New Roman" w:eastAsia="Times New Roman" w:hAnsi="Times New Roman" w:cs="Times New Roman"/>
          <w:sz w:val="28"/>
          <w:szCs w:val="28"/>
        </w:rPr>
        <w:t xml:space="preserve">по благоустройству </w:t>
      </w:r>
      <w:r>
        <w:rPr>
          <w:rFonts w:ascii="Times New Roman" w:eastAsia="Times New Roman" w:hAnsi="Times New Roman" w:cs="Times New Roman"/>
          <w:sz w:val="28"/>
          <w:szCs w:val="28"/>
        </w:rPr>
        <w:t>являются, в том числе</w:t>
      </w:r>
      <w:r w:rsidRPr="006C7B27">
        <w:rPr>
          <w:rFonts w:ascii="Times New Roman" w:eastAsia="Times New Roman" w:hAnsi="Times New Roman" w:cs="Times New Roman"/>
          <w:sz w:val="28"/>
          <w:szCs w:val="28"/>
        </w:rPr>
        <w:t>: </w:t>
      </w:r>
    </w:p>
    <w:p w14:paraId="0AA3E73C" w14:textId="72D83BA3" w:rsidR="006C7B27" w:rsidRPr="006C7B27" w:rsidRDefault="006C7B27" w:rsidP="006C7B27">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ж</w:t>
      </w:r>
      <w:r w:rsidRPr="006C7B27">
        <w:rPr>
          <w:rFonts w:ascii="Times New Roman" w:eastAsia="Times New Roman" w:hAnsi="Times New Roman" w:cs="Times New Roman"/>
          <w:sz w:val="28"/>
          <w:szCs w:val="28"/>
        </w:rPr>
        <w:t>ители, которые формируют запрос на благоустройств</w:t>
      </w:r>
      <w:r>
        <w:rPr>
          <w:rFonts w:ascii="Times New Roman" w:eastAsia="Times New Roman" w:hAnsi="Times New Roman" w:cs="Times New Roman"/>
          <w:sz w:val="28"/>
          <w:szCs w:val="28"/>
        </w:rPr>
        <w:t>о</w:t>
      </w:r>
      <w:r w:rsidRPr="006C7B27">
        <w:rPr>
          <w:rFonts w:ascii="Times New Roman" w:eastAsia="Times New Roman" w:hAnsi="Times New Roman" w:cs="Times New Roman"/>
          <w:sz w:val="28"/>
          <w:szCs w:val="28"/>
        </w:rPr>
        <w:t xml:space="preserve"> и принимают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r>
        <w:rPr>
          <w:rFonts w:ascii="Times New Roman" w:eastAsia="Times New Roman" w:hAnsi="Times New Roman" w:cs="Times New Roman"/>
          <w:sz w:val="28"/>
          <w:szCs w:val="28"/>
        </w:rPr>
        <w:t>;</w:t>
      </w:r>
    </w:p>
    <w:p w14:paraId="4CEA91A2" w14:textId="25317048" w:rsidR="006C7B27" w:rsidRPr="006C7B27" w:rsidRDefault="006C7B27" w:rsidP="006C7B27">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п</w:t>
      </w:r>
      <w:r w:rsidRPr="006C7B27">
        <w:rPr>
          <w:rFonts w:ascii="Times New Roman" w:eastAsia="Times New Roman" w:hAnsi="Times New Roman" w:cs="Times New Roman"/>
          <w:sz w:val="28"/>
          <w:szCs w:val="28"/>
        </w:rPr>
        <w:t xml:space="preserve">редставители </w:t>
      </w:r>
      <w:r>
        <w:rPr>
          <w:rFonts w:ascii="Times New Roman" w:eastAsia="Times New Roman" w:hAnsi="Times New Roman" w:cs="Times New Roman"/>
          <w:sz w:val="28"/>
          <w:szCs w:val="28"/>
        </w:rPr>
        <w:t>органов местного самоуправления</w:t>
      </w:r>
      <w:r w:rsidRPr="006C7B27">
        <w:rPr>
          <w:rFonts w:ascii="Times New Roman" w:eastAsia="Times New Roman" w:hAnsi="Times New Roman" w:cs="Times New Roman"/>
          <w:sz w:val="28"/>
          <w:szCs w:val="28"/>
        </w:rPr>
        <w:t>, которые формируют техническое задание, выбирают исполнителей и обеспечивают финансирование</w:t>
      </w:r>
      <w:r>
        <w:rPr>
          <w:rFonts w:ascii="Times New Roman" w:eastAsia="Times New Roman" w:hAnsi="Times New Roman" w:cs="Times New Roman"/>
          <w:sz w:val="28"/>
          <w:szCs w:val="28"/>
        </w:rPr>
        <w:t>;</w:t>
      </w:r>
    </w:p>
    <w:p w14:paraId="5DE1CD77" w14:textId="1D7A3159" w:rsidR="006C7B27" w:rsidRPr="006C7B27" w:rsidRDefault="006C7B27" w:rsidP="006C7B27">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хозяйствующие субъекты, осуществляющие деятельность на территории соответствующего муниципального образования</w:t>
      </w:r>
      <w:r w:rsidRPr="006C7B27">
        <w:rPr>
          <w:rFonts w:ascii="Times New Roman" w:eastAsia="Times New Roman" w:hAnsi="Times New Roman" w:cs="Times New Roman"/>
          <w:sz w:val="28"/>
          <w:szCs w:val="28"/>
        </w:rPr>
        <w:t>, которы</w:t>
      </w:r>
      <w:r>
        <w:rPr>
          <w:rFonts w:ascii="Times New Roman" w:eastAsia="Times New Roman" w:hAnsi="Times New Roman" w:cs="Times New Roman"/>
          <w:sz w:val="28"/>
          <w:szCs w:val="28"/>
        </w:rPr>
        <w:t>е</w:t>
      </w:r>
      <w:r w:rsidRPr="006C7B27">
        <w:rPr>
          <w:rFonts w:ascii="Times New Roman" w:eastAsia="Times New Roman" w:hAnsi="Times New Roman" w:cs="Times New Roman"/>
          <w:sz w:val="28"/>
          <w:szCs w:val="28"/>
        </w:rPr>
        <w:t xml:space="preserve"> могут соучаствовать в </w:t>
      </w:r>
      <w:r>
        <w:rPr>
          <w:rFonts w:ascii="Times New Roman" w:eastAsia="Times New Roman" w:hAnsi="Times New Roman" w:cs="Times New Roman"/>
          <w:sz w:val="28"/>
          <w:szCs w:val="28"/>
        </w:rPr>
        <w:t>формировании запроса на благоустройство, а также в</w:t>
      </w:r>
      <w:r w:rsidRPr="006C7B27">
        <w:rPr>
          <w:rFonts w:ascii="Times New Roman" w:eastAsia="Times New Roman" w:hAnsi="Times New Roman" w:cs="Times New Roman"/>
          <w:sz w:val="28"/>
          <w:szCs w:val="28"/>
        </w:rPr>
        <w:t xml:space="preserve"> финансирова</w:t>
      </w:r>
      <w:r>
        <w:rPr>
          <w:rFonts w:ascii="Times New Roman" w:eastAsia="Times New Roman" w:hAnsi="Times New Roman" w:cs="Times New Roman"/>
          <w:sz w:val="28"/>
          <w:szCs w:val="28"/>
        </w:rPr>
        <w:t>нии</w:t>
      </w:r>
      <w:r w:rsidRPr="006C7B2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мероприятий по </w:t>
      </w:r>
      <w:r w:rsidRPr="006C7B27">
        <w:rPr>
          <w:rFonts w:ascii="Times New Roman" w:eastAsia="Times New Roman" w:hAnsi="Times New Roman" w:cs="Times New Roman"/>
          <w:sz w:val="28"/>
          <w:szCs w:val="28"/>
        </w:rPr>
        <w:t>благоустройству</w:t>
      </w:r>
      <w:r>
        <w:rPr>
          <w:rFonts w:ascii="Times New Roman" w:eastAsia="Times New Roman" w:hAnsi="Times New Roman" w:cs="Times New Roman"/>
          <w:sz w:val="28"/>
          <w:szCs w:val="28"/>
        </w:rPr>
        <w:t>;</w:t>
      </w:r>
    </w:p>
    <w:p w14:paraId="3A94315C" w14:textId="08CCE507" w:rsidR="006C7B27" w:rsidRPr="006C7B27" w:rsidRDefault="006C7B27" w:rsidP="006C7B27">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представители профессионального сообщества, в том числе</w:t>
      </w:r>
      <w:r w:rsidRPr="006C7B27">
        <w:rPr>
          <w:rFonts w:ascii="Times New Roman" w:eastAsia="Times New Roman" w:hAnsi="Times New Roman" w:cs="Times New Roman"/>
          <w:sz w:val="28"/>
          <w:szCs w:val="28"/>
        </w:rPr>
        <w:t xml:space="preserve"> архитекторы и дизайнеры, которые разрабатывают концепции объектов благоустройства и создают рабочую документацию</w:t>
      </w:r>
      <w:r>
        <w:rPr>
          <w:rFonts w:ascii="Times New Roman" w:eastAsia="Times New Roman" w:hAnsi="Times New Roman" w:cs="Times New Roman"/>
          <w:sz w:val="28"/>
          <w:szCs w:val="28"/>
        </w:rPr>
        <w:t>;</w:t>
      </w:r>
    </w:p>
    <w:p w14:paraId="76E10B44" w14:textId="77777777" w:rsidR="006C7B27" w:rsidRDefault="006C7B27" w:rsidP="006C7B27">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 и</w:t>
      </w:r>
      <w:r w:rsidRPr="006C7B27">
        <w:rPr>
          <w:rFonts w:ascii="Times New Roman" w:eastAsia="Times New Roman" w:hAnsi="Times New Roman" w:cs="Times New Roman"/>
          <w:sz w:val="28"/>
          <w:szCs w:val="28"/>
        </w:rPr>
        <w:t>сполнители работ</w:t>
      </w:r>
      <w:r>
        <w:rPr>
          <w:rFonts w:ascii="Times New Roman" w:eastAsia="Times New Roman" w:hAnsi="Times New Roman" w:cs="Times New Roman"/>
          <w:sz w:val="28"/>
          <w:szCs w:val="28"/>
        </w:rPr>
        <w:t>, в том числе</w:t>
      </w:r>
      <w:r w:rsidRPr="006C7B2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w:t>
      </w:r>
      <w:r w:rsidRPr="006C7B27">
        <w:rPr>
          <w:rFonts w:ascii="Times New Roman" w:eastAsia="Times New Roman" w:hAnsi="Times New Roman" w:cs="Times New Roman"/>
          <w:sz w:val="28"/>
          <w:szCs w:val="28"/>
        </w:rPr>
        <w:t xml:space="preserve">троители, производители </w:t>
      </w:r>
      <w:r>
        <w:rPr>
          <w:rFonts w:ascii="Times New Roman" w:eastAsia="Times New Roman" w:hAnsi="Times New Roman" w:cs="Times New Roman"/>
          <w:sz w:val="28"/>
          <w:szCs w:val="28"/>
        </w:rPr>
        <w:t>малых архитектурных форм и иные.</w:t>
      </w:r>
    </w:p>
    <w:p w14:paraId="101E7BE4" w14:textId="69CB71A4" w:rsidR="00920B0A" w:rsidRDefault="003D3BA2"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Участие жителей населенного пункта </w:t>
      </w:r>
      <w:r w:rsidR="00C97621">
        <w:rPr>
          <w:rFonts w:ascii="Times New Roman" w:eastAsia="Times New Roman" w:hAnsi="Times New Roman" w:cs="Times New Roman"/>
          <w:sz w:val="28"/>
          <w:szCs w:val="28"/>
        </w:rPr>
        <w:t xml:space="preserve">(непосредственное или опосредованное) </w:t>
      </w:r>
      <w:r>
        <w:rPr>
          <w:rFonts w:ascii="Times New Roman" w:eastAsia="Times New Roman" w:hAnsi="Times New Roman" w:cs="Times New Roman"/>
          <w:sz w:val="28"/>
          <w:szCs w:val="28"/>
        </w:rPr>
        <w:t xml:space="preserve">в </w:t>
      </w:r>
      <w:r w:rsidR="00C97621">
        <w:rPr>
          <w:rFonts w:ascii="Times New Roman" w:eastAsia="Times New Roman" w:hAnsi="Times New Roman" w:cs="Times New Roman"/>
          <w:sz w:val="28"/>
          <w:szCs w:val="28"/>
        </w:rPr>
        <w:t xml:space="preserve">деятельности по благоустройству является обязательным и осуществляется путем </w:t>
      </w:r>
      <w:r>
        <w:rPr>
          <w:rFonts w:ascii="Times New Roman" w:eastAsia="Times New Roman" w:hAnsi="Times New Roman" w:cs="Times New Roman"/>
          <w:sz w:val="28"/>
          <w:szCs w:val="28"/>
        </w:rPr>
        <w:t xml:space="preserve">принятия решений, через вовлечение общественных организаций, общественное соучастие в реализации проектов. </w:t>
      </w:r>
      <w:r w:rsidR="00CC3E5E">
        <w:rPr>
          <w:rFonts w:ascii="Times New Roman" w:eastAsia="Times New Roman" w:hAnsi="Times New Roman" w:cs="Times New Roman"/>
          <w:sz w:val="28"/>
          <w:szCs w:val="28"/>
        </w:rPr>
        <w:t xml:space="preserve">Механизмы и порядок участия </w:t>
      </w:r>
      <w:r w:rsidR="00C97621">
        <w:rPr>
          <w:rFonts w:ascii="Times New Roman" w:eastAsia="Times New Roman" w:hAnsi="Times New Roman" w:cs="Times New Roman"/>
          <w:sz w:val="28"/>
          <w:szCs w:val="28"/>
        </w:rPr>
        <w:t xml:space="preserve">жителей </w:t>
      </w:r>
      <w:r w:rsidR="00CC3E5E">
        <w:rPr>
          <w:rFonts w:ascii="Times New Roman" w:eastAsia="Times New Roman" w:hAnsi="Times New Roman" w:cs="Times New Roman"/>
          <w:sz w:val="28"/>
          <w:szCs w:val="28"/>
        </w:rPr>
        <w:t xml:space="preserve">установлены </w:t>
      </w:r>
      <w:r w:rsidR="00CC3E5E" w:rsidRPr="00C97621">
        <w:rPr>
          <w:rFonts w:ascii="Times New Roman" w:eastAsia="Times New Roman" w:hAnsi="Times New Roman" w:cs="Times New Roman"/>
          <w:sz w:val="28"/>
          <w:szCs w:val="28"/>
        </w:rPr>
        <w:t xml:space="preserve">разделом </w:t>
      </w:r>
      <w:r w:rsidR="00C97621" w:rsidRPr="00C97621">
        <w:rPr>
          <w:rFonts w:ascii="Times New Roman" w:eastAsia="Times New Roman" w:hAnsi="Times New Roman" w:cs="Times New Roman"/>
          <w:sz w:val="28"/>
          <w:szCs w:val="28"/>
        </w:rPr>
        <w:t>1</w:t>
      </w:r>
      <w:r w:rsidR="00C97621">
        <w:rPr>
          <w:rFonts w:ascii="Times New Roman" w:eastAsia="Times New Roman" w:hAnsi="Times New Roman" w:cs="Times New Roman"/>
          <w:sz w:val="28"/>
          <w:szCs w:val="28"/>
        </w:rPr>
        <w:t>2</w:t>
      </w:r>
      <w:r w:rsidR="00C97621" w:rsidRPr="00C97621">
        <w:rPr>
          <w:rFonts w:ascii="Times New Roman" w:eastAsia="Times New Roman" w:hAnsi="Times New Roman" w:cs="Times New Roman"/>
          <w:sz w:val="28"/>
          <w:szCs w:val="28"/>
        </w:rPr>
        <w:t xml:space="preserve"> </w:t>
      </w:r>
      <w:r w:rsidR="00CC3E5E" w:rsidRPr="00C97621">
        <w:rPr>
          <w:rFonts w:ascii="Times New Roman" w:eastAsia="Times New Roman" w:hAnsi="Times New Roman" w:cs="Times New Roman"/>
          <w:sz w:val="28"/>
          <w:szCs w:val="28"/>
        </w:rPr>
        <w:t>настоящих</w:t>
      </w:r>
      <w:r w:rsidR="00C51B7D">
        <w:rPr>
          <w:rFonts w:ascii="Times New Roman" w:eastAsia="Times New Roman" w:hAnsi="Times New Roman" w:cs="Times New Roman"/>
          <w:sz w:val="28"/>
          <w:szCs w:val="28"/>
        </w:rPr>
        <w:t xml:space="preserve"> Правил</w:t>
      </w:r>
      <w:r w:rsidR="00CC3E5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Форма </w:t>
      </w:r>
      <w:r w:rsidR="00C97621">
        <w:rPr>
          <w:rFonts w:ascii="Times New Roman" w:eastAsia="Times New Roman" w:hAnsi="Times New Roman" w:cs="Times New Roman"/>
          <w:sz w:val="28"/>
          <w:szCs w:val="28"/>
        </w:rPr>
        <w:t xml:space="preserve">участия </w:t>
      </w:r>
      <w:r>
        <w:rPr>
          <w:rFonts w:ascii="Times New Roman" w:eastAsia="Times New Roman" w:hAnsi="Times New Roman" w:cs="Times New Roman"/>
          <w:sz w:val="28"/>
          <w:szCs w:val="28"/>
        </w:rPr>
        <w:t xml:space="preserve">определяется органом местного самоуправления </w:t>
      </w:r>
      <w:r w:rsidR="00CC3E5E">
        <w:rPr>
          <w:rFonts w:ascii="Times New Roman" w:eastAsia="Times New Roman" w:hAnsi="Times New Roman" w:cs="Times New Roman"/>
          <w:sz w:val="28"/>
          <w:szCs w:val="28"/>
        </w:rPr>
        <w:t>с учетом нас</w:t>
      </w:r>
      <w:r w:rsidR="00C51B7D">
        <w:rPr>
          <w:rFonts w:ascii="Times New Roman" w:eastAsia="Times New Roman" w:hAnsi="Times New Roman" w:cs="Times New Roman"/>
          <w:sz w:val="28"/>
          <w:szCs w:val="28"/>
        </w:rPr>
        <w:t>тоящих правил</w:t>
      </w:r>
      <w:r w:rsidR="00CC3E5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зависимости от особенностей проекта по благоустройству</w:t>
      </w:r>
      <w:r w:rsidR="00CC3E5E">
        <w:rPr>
          <w:rFonts w:ascii="Times New Roman" w:eastAsia="Times New Roman" w:hAnsi="Times New Roman" w:cs="Times New Roman"/>
          <w:sz w:val="28"/>
          <w:szCs w:val="28"/>
        </w:rPr>
        <w:t xml:space="preserve"> </w:t>
      </w:r>
    </w:p>
    <w:p w14:paraId="6D46A6E8" w14:textId="79813703" w:rsidR="00CC3E5E" w:rsidRDefault="003D3BA2"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качестве приоритетных объектов благоустройства следует выбирать активно посещаемые или имеющие очевидный потенциал для роста пешеходных </w:t>
      </w:r>
      <w:r>
        <w:rPr>
          <w:rFonts w:ascii="Times New Roman" w:eastAsia="Times New Roman" w:hAnsi="Times New Roman" w:cs="Times New Roman"/>
          <w:sz w:val="28"/>
          <w:szCs w:val="28"/>
        </w:rPr>
        <w:lastRenderedPageBreak/>
        <w:t>потоков территории населенного пункта</w:t>
      </w:r>
      <w:r w:rsidR="00CC3E5E">
        <w:rPr>
          <w:rFonts w:ascii="Times New Roman" w:eastAsia="Times New Roman" w:hAnsi="Times New Roman" w:cs="Times New Roman"/>
          <w:sz w:val="28"/>
          <w:szCs w:val="28"/>
        </w:rPr>
        <w:t>, с учетом</w:t>
      </w:r>
      <w:r w:rsidR="00CC3E5E" w:rsidRPr="00CC3E5E">
        <w:rPr>
          <w:rFonts w:ascii="Times New Roman" w:eastAsia="Times New Roman" w:hAnsi="Times New Roman" w:cs="Times New Roman"/>
          <w:sz w:val="28"/>
          <w:szCs w:val="28"/>
        </w:rPr>
        <w:t xml:space="preserve"> объективн</w:t>
      </w:r>
      <w:r w:rsidR="00CC3E5E">
        <w:rPr>
          <w:rFonts w:ascii="Times New Roman" w:eastAsia="Times New Roman" w:hAnsi="Times New Roman" w:cs="Times New Roman"/>
          <w:sz w:val="28"/>
          <w:szCs w:val="28"/>
        </w:rPr>
        <w:t>ой</w:t>
      </w:r>
      <w:r w:rsidR="00CC3E5E" w:rsidRPr="00CC3E5E">
        <w:rPr>
          <w:rFonts w:ascii="Times New Roman" w:eastAsia="Times New Roman" w:hAnsi="Times New Roman" w:cs="Times New Roman"/>
          <w:sz w:val="28"/>
          <w:szCs w:val="28"/>
        </w:rPr>
        <w:t xml:space="preserve"> потребност</w:t>
      </w:r>
      <w:r w:rsidR="00CC3E5E">
        <w:rPr>
          <w:rFonts w:ascii="Times New Roman" w:eastAsia="Times New Roman" w:hAnsi="Times New Roman" w:cs="Times New Roman"/>
          <w:sz w:val="28"/>
          <w:szCs w:val="28"/>
        </w:rPr>
        <w:t>и</w:t>
      </w:r>
      <w:r w:rsidR="00CC3E5E" w:rsidRPr="00CC3E5E">
        <w:rPr>
          <w:rFonts w:ascii="Times New Roman" w:eastAsia="Times New Roman" w:hAnsi="Times New Roman" w:cs="Times New Roman"/>
          <w:sz w:val="28"/>
          <w:szCs w:val="28"/>
        </w:rPr>
        <w:t xml:space="preserve"> в развитии тех или иных общественных пространств, экономическ</w:t>
      </w:r>
      <w:r w:rsidR="00CC3E5E">
        <w:rPr>
          <w:rFonts w:ascii="Times New Roman" w:eastAsia="Times New Roman" w:hAnsi="Times New Roman" w:cs="Times New Roman"/>
          <w:sz w:val="28"/>
          <w:szCs w:val="28"/>
        </w:rPr>
        <w:t>ой</w:t>
      </w:r>
      <w:r w:rsidR="00CC3E5E" w:rsidRPr="00CC3E5E">
        <w:rPr>
          <w:rFonts w:ascii="Times New Roman" w:eastAsia="Times New Roman" w:hAnsi="Times New Roman" w:cs="Times New Roman"/>
          <w:sz w:val="28"/>
          <w:szCs w:val="28"/>
        </w:rPr>
        <w:t xml:space="preserve"> эффективност</w:t>
      </w:r>
      <w:r w:rsidR="00CC3E5E">
        <w:rPr>
          <w:rFonts w:ascii="Times New Roman" w:eastAsia="Times New Roman" w:hAnsi="Times New Roman" w:cs="Times New Roman"/>
          <w:sz w:val="28"/>
          <w:szCs w:val="28"/>
        </w:rPr>
        <w:t>и</w:t>
      </w:r>
      <w:r w:rsidR="00CC3E5E" w:rsidRPr="00CC3E5E">
        <w:rPr>
          <w:rFonts w:ascii="Times New Roman" w:eastAsia="Times New Roman" w:hAnsi="Times New Roman" w:cs="Times New Roman"/>
          <w:sz w:val="28"/>
          <w:szCs w:val="28"/>
        </w:rPr>
        <w:t xml:space="preserve"> реализации и план</w:t>
      </w:r>
      <w:r w:rsidR="00CC3E5E">
        <w:rPr>
          <w:rFonts w:ascii="Times New Roman" w:eastAsia="Times New Roman" w:hAnsi="Times New Roman" w:cs="Times New Roman"/>
          <w:sz w:val="28"/>
          <w:szCs w:val="28"/>
        </w:rPr>
        <w:t>ов</w:t>
      </w:r>
      <w:r w:rsidR="00CC3E5E" w:rsidRPr="00CC3E5E">
        <w:rPr>
          <w:rFonts w:ascii="Times New Roman" w:eastAsia="Times New Roman" w:hAnsi="Times New Roman" w:cs="Times New Roman"/>
          <w:sz w:val="28"/>
          <w:szCs w:val="28"/>
        </w:rPr>
        <w:t xml:space="preserve"> развития населенного пункта</w:t>
      </w:r>
      <w:r>
        <w:rPr>
          <w:rFonts w:ascii="Times New Roman" w:eastAsia="Times New Roman" w:hAnsi="Times New Roman" w:cs="Times New Roman"/>
          <w:sz w:val="28"/>
          <w:szCs w:val="28"/>
        </w:rPr>
        <w:t xml:space="preserve">. </w:t>
      </w:r>
    </w:p>
    <w:p w14:paraId="5C9A48F9" w14:textId="77777777" w:rsidR="00920B0A" w:rsidRDefault="003D3BA2"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Территории муниципальных образований удобно расположенные и </w:t>
      </w:r>
      <w:proofErr w:type="gramStart"/>
      <w:r>
        <w:rPr>
          <w:rFonts w:ascii="Times New Roman" w:eastAsia="Times New Roman" w:hAnsi="Times New Roman" w:cs="Times New Roman"/>
          <w:sz w:val="28"/>
          <w:szCs w:val="28"/>
        </w:rPr>
        <w:t>легко доступные</w:t>
      </w:r>
      <w:proofErr w:type="gramEnd"/>
      <w:r>
        <w:rPr>
          <w:rFonts w:ascii="Times New Roman" w:eastAsia="Times New Roman" w:hAnsi="Times New Roman" w:cs="Times New Roman"/>
          <w:sz w:val="28"/>
          <w:szCs w:val="28"/>
        </w:rPr>
        <w:t xml:space="preserve"> для большого числа жителей, должны использоваться с максимальной эффективностью, на протяжении как можно более длительного времени и в любой сезон. Должны быть обеспечена максимальная взаимосвязь городских пространств, доступность объектов инфраструктуры и сервиса, в том числе за счет ликвидации необоснованных барьеров и препятствий.</w:t>
      </w:r>
    </w:p>
    <w:p w14:paraId="25EE6913" w14:textId="09A36CCF" w:rsidR="00920B0A" w:rsidRDefault="003D3BA2"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Городская инфраструктура и благоустройство территорий разрабатываются с учетом приоритета пешеходов</w:t>
      </w:r>
      <w:r w:rsidR="00CC3E5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общественного транспорта</w:t>
      </w:r>
      <w:r w:rsidR="00CC3E5E">
        <w:rPr>
          <w:rFonts w:ascii="Times New Roman" w:eastAsia="Times New Roman" w:hAnsi="Times New Roman" w:cs="Times New Roman"/>
          <w:sz w:val="28"/>
          <w:szCs w:val="28"/>
        </w:rPr>
        <w:t xml:space="preserve"> и вело</w:t>
      </w:r>
      <w:r w:rsidR="00C97621">
        <w:rPr>
          <w:rFonts w:ascii="Times New Roman" w:eastAsia="Times New Roman" w:hAnsi="Times New Roman" w:cs="Times New Roman"/>
          <w:sz w:val="28"/>
          <w:szCs w:val="28"/>
        </w:rPr>
        <w:t xml:space="preserve">сипедного </w:t>
      </w:r>
      <w:r w:rsidR="00CC3E5E">
        <w:rPr>
          <w:rFonts w:ascii="Times New Roman" w:eastAsia="Times New Roman" w:hAnsi="Times New Roman" w:cs="Times New Roman"/>
          <w:sz w:val="28"/>
          <w:szCs w:val="28"/>
        </w:rPr>
        <w:t>транспорта</w:t>
      </w:r>
      <w:r>
        <w:rPr>
          <w:rFonts w:ascii="Times New Roman" w:eastAsia="Times New Roman" w:hAnsi="Times New Roman" w:cs="Times New Roman"/>
          <w:sz w:val="28"/>
          <w:szCs w:val="28"/>
        </w:rPr>
        <w:t>.</w:t>
      </w:r>
    </w:p>
    <w:p w14:paraId="730E9B91" w14:textId="26948DA8" w:rsidR="00CC3E5E" w:rsidRPr="00CC3E5E" w:rsidRDefault="00CC3E5E"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proofErr w:type="gramStart"/>
      <w:r w:rsidRPr="0002023A">
        <w:rPr>
          <w:rFonts w:ascii="Times New Roman" w:eastAsia="Times New Roman" w:hAnsi="Times New Roman" w:cs="Times New Roman"/>
          <w:sz w:val="28"/>
          <w:szCs w:val="28"/>
        </w:rPr>
        <w:t>Концепция благоустройства для каждой территории должна создаваться</w:t>
      </w:r>
      <w:r w:rsidRPr="00CC3E5E">
        <w:rPr>
          <w:rFonts w:ascii="Times New Roman" w:eastAsia="Times New Roman" w:hAnsi="Times New Roman" w:cs="Times New Roman"/>
          <w:sz w:val="28"/>
          <w:szCs w:val="28"/>
        </w:rPr>
        <w:t xml:space="preserve"> с учётом потребностей и запросов жителей и других субъектов городской </w:t>
      </w:r>
      <w:r w:rsidR="002E3B03">
        <w:rPr>
          <w:rFonts w:ascii="Times New Roman" w:eastAsia="Times New Roman" w:hAnsi="Times New Roman" w:cs="Times New Roman"/>
          <w:sz w:val="28"/>
          <w:szCs w:val="28"/>
        </w:rPr>
        <w:t>среды</w:t>
      </w:r>
      <w:r w:rsidR="002E3B03" w:rsidRPr="00CC3E5E">
        <w:rPr>
          <w:rFonts w:ascii="Times New Roman" w:eastAsia="Times New Roman" w:hAnsi="Times New Roman" w:cs="Times New Roman"/>
          <w:sz w:val="28"/>
          <w:szCs w:val="28"/>
        </w:rPr>
        <w:t xml:space="preserve"> </w:t>
      </w:r>
      <w:r w:rsidRPr="00CC3E5E">
        <w:rPr>
          <w:rFonts w:ascii="Times New Roman" w:eastAsia="Times New Roman" w:hAnsi="Times New Roman" w:cs="Times New Roman"/>
          <w:sz w:val="28"/>
          <w:szCs w:val="28"/>
        </w:rPr>
        <w:t xml:space="preserve">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w:t>
      </w:r>
      <w:r w:rsidR="002E3B03">
        <w:rPr>
          <w:rFonts w:ascii="Times New Roman" w:eastAsia="Times New Roman" w:hAnsi="Times New Roman" w:cs="Times New Roman"/>
          <w:sz w:val="28"/>
          <w:szCs w:val="28"/>
        </w:rPr>
        <w:t xml:space="preserve">их </w:t>
      </w:r>
      <w:r w:rsidRPr="00CC3E5E">
        <w:rPr>
          <w:rFonts w:ascii="Times New Roman" w:eastAsia="Times New Roman" w:hAnsi="Times New Roman" w:cs="Times New Roman"/>
          <w:sz w:val="28"/>
          <w:szCs w:val="28"/>
        </w:rPr>
        <w:t>участия в проектировании и</w:t>
      </w:r>
      <w:proofErr w:type="gramEnd"/>
      <w:r w:rsidRPr="00CC3E5E">
        <w:rPr>
          <w:rFonts w:ascii="Times New Roman" w:eastAsia="Times New Roman" w:hAnsi="Times New Roman" w:cs="Times New Roman"/>
          <w:sz w:val="28"/>
          <w:szCs w:val="28"/>
        </w:rPr>
        <w:t xml:space="preserve"> реализации проектов по развитию территории, содержанию </w:t>
      </w:r>
      <w:r w:rsidR="002E3B03">
        <w:rPr>
          <w:rFonts w:ascii="Times New Roman" w:eastAsia="Times New Roman" w:hAnsi="Times New Roman" w:cs="Times New Roman"/>
          <w:sz w:val="28"/>
          <w:szCs w:val="28"/>
        </w:rPr>
        <w:t xml:space="preserve">объектов благоустройства </w:t>
      </w:r>
      <w:r w:rsidRPr="00CC3E5E">
        <w:rPr>
          <w:rFonts w:ascii="Times New Roman" w:eastAsia="Times New Roman" w:hAnsi="Times New Roman" w:cs="Times New Roman"/>
          <w:sz w:val="28"/>
          <w:szCs w:val="28"/>
        </w:rPr>
        <w:t>и для других форм созидательного проявления творческого потенциала жителей данного населённого пункта.</w:t>
      </w:r>
    </w:p>
    <w:p w14:paraId="6707054E" w14:textId="77777777" w:rsidR="00920B0A" w:rsidRDefault="003D3BA2"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Приоритет обеспечения качества городской среды при реализации проектов благоустройства территорий достигается путем реализации следующих принципов:</w:t>
      </w:r>
    </w:p>
    <w:p w14:paraId="136374BB" w14:textId="011DCE30" w:rsidR="00920B0A" w:rsidRPr="00571B45" w:rsidRDefault="003D3BA2" w:rsidP="006E7DF8">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571B45">
        <w:rPr>
          <w:rFonts w:ascii="Times New Roman" w:eastAsia="Times New Roman" w:hAnsi="Times New Roman" w:cs="Times New Roman"/>
          <w:sz w:val="28"/>
          <w:szCs w:val="28"/>
        </w:rPr>
        <w:t>Принцип</w:t>
      </w:r>
      <w:r w:rsidRPr="00571B45">
        <w:rPr>
          <w:rFonts w:ascii="Times New Roman" w:eastAsia="Times New Roman" w:hAnsi="Times New Roman" w:cs="Times New Roman"/>
          <w:b/>
          <w:color w:val="93C47D"/>
          <w:sz w:val="28"/>
          <w:szCs w:val="28"/>
        </w:rPr>
        <w:t xml:space="preserve"> </w:t>
      </w:r>
      <w:r w:rsidRPr="00571B45">
        <w:rPr>
          <w:rFonts w:ascii="Times New Roman" w:eastAsia="Times New Roman" w:hAnsi="Times New Roman" w:cs="Times New Roman"/>
          <w:sz w:val="28"/>
          <w:szCs w:val="28"/>
        </w:rPr>
        <w:t xml:space="preserve">функционального разнообразия </w:t>
      </w:r>
      <w:r w:rsidR="002E3B03" w:rsidRPr="00571B45">
        <w:rPr>
          <w:rFonts w:ascii="Times New Roman" w:eastAsia="Times New Roman" w:hAnsi="Times New Roman" w:cs="Times New Roman"/>
          <w:sz w:val="28"/>
          <w:szCs w:val="28"/>
        </w:rPr>
        <w:t xml:space="preserve">- </w:t>
      </w:r>
      <w:r w:rsidRPr="00571B45">
        <w:rPr>
          <w:rFonts w:ascii="Times New Roman" w:eastAsia="Times New Roman" w:hAnsi="Times New Roman" w:cs="Times New Roman"/>
          <w:sz w:val="28"/>
          <w:szCs w:val="28"/>
        </w:rPr>
        <w:t>насыщенность территории микрорайона (квартала, жилого комплекса) разнообразными социальными и коммерческими сервисами</w:t>
      </w:r>
      <w:r w:rsidR="00571B45" w:rsidRPr="00571B45">
        <w:rPr>
          <w:rFonts w:ascii="Times New Roman" w:eastAsia="Times New Roman" w:hAnsi="Times New Roman" w:cs="Times New Roman"/>
          <w:sz w:val="28"/>
          <w:szCs w:val="28"/>
        </w:rPr>
        <w:t>.</w:t>
      </w:r>
    </w:p>
    <w:p w14:paraId="6981D2EB" w14:textId="645A1E30" w:rsidR="00920B0A" w:rsidRDefault="003D3BA2" w:rsidP="006E7DF8">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571B45">
        <w:rPr>
          <w:rFonts w:ascii="Times New Roman" w:eastAsia="Times New Roman" w:hAnsi="Times New Roman" w:cs="Times New Roman"/>
          <w:sz w:val="28"/>
          <w:szCs w:val="28"/>
        </w:rPr>
        <w:t xml:space="preserve">Принцип комфортной организации пешеходной среды </w:t>
      </w:r>
      <w:proofErr w:type="gramStart"/>
      <w:r w:rsidR="002E3B03" w:rsidRPr="00571B45">
        <w:rPr>
          <w:rFonts w:ascii="Times New Roman" w:eastAsia="Times New Roman" w:hAnsi="Times New Roman" w:cs="Times New Roman"/>
          <w:sz w:val="28"/>
          <w:szCs w:val="28"/>
        </w:rPr>
        <w:t>-</w:t>
      </w:r>
      <w:r w:rsidRPr="00571B45">
        <w:rPr>
          <w:rFonts w:ascii="Times New Roman" w:eastAsia="Times New Roman" w:hAnsi="Times New Roman" w:cs="Times New Roman"/>
          <w:sz w:val="28"/>
          <w:szCs w:val="28"/>
        </w:rPr>
        <w:t>с</w:t>
      </w:r>
      <w:proofErr w:type="gramEnd"/>
      <w:r w:rsidRPr="00571B45">
        <w:rPr>
          <w:rFonts w:ascii="Times New Roman" w:eastAsia="Times New Roman" w:hAnsi="Times New Roman" w:cs="Times New Roman"/>
          <w:sz w:val="28"/>
          <w:szCs w:val="28"/>
        </w:rPr>
        <w:t>оздание в муниципальном</w:t>
      </w:r>
      <w:r>
        <w:rPr>
          <w:rFonts w:ascii="Times New Roman" w:eastAsia="Times New Roman" w:hAnsi="Times New Roman" w:cs="Times New Roman"/>
          <w:sz w:val="28"/>
          <w:szCs w:val="28"/>
        </w:rPr>
        <w:t xml:space="preserve"> образовании 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p>
    <w:p w14:paraId="348568EC" w14:textId="205EDD2A" w:rsidR="00920B0A" w:rsidRDefault="003D3BA2" w:rsidP="006E7DF8">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Принцип комфортной мобильности </w:t>
      </w:r>
      <w:r w:rsidR="002E3B0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14:paraId="7D17009E" w14:textId="72575E36" w:rsidR="00920B0A" w:rsidRDefault="003D3BA2" w:rsidP="006E7DF8">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Принцип комфортной среды для общения </w:t>
      </w:r>
      <w:r w:rsidR="002E3B0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гармоничное сосуществование в городе общественных пространств (территорий с высокой концентрацией людей, сервисов, элементов благоустройства, предназначенных для активной общественной жизни) и приватных пространств с ограниченным доступом посторонних людей, предназначенных для уединенного общения и </w:t>
      </w:r>
      <w:r>
        <w:rPr>
          <w:rFonts w:ascii="Times New Roman" w:eastAsia="Times New Roman" w:hAnsi="Times New Roman" w:cs="Times New Roman"/>
          <w:sz w:val="28"/>
          <w:szCs w:val="28"/>
        </w:rPr>
        <w:lastRenderedPageBreak/>
        <w:t>проведения времени.  Общественные и приватные пространства должны быть четко отделены друг от друга планировочными средствами.</w:t>
      </w:r>
    </w:p>
    <w:p w14:paraId="767FBA43" w14:textId="3FE779C1" w:rsidR="00920B0A" w:rsidRDefault="003D3BA2" w:rsidP="006E7DF8">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Принцип гармонии с природой </w:t>
      </w:r>
      <w:r w:rsidR="002E3B0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насыщенность общественных и приватных пространств разнообразными элементами природной среды (зеленые насаждения, водные объекты и </w:t>
      </w:r>
      <w:proofErr w:type="spellStart"/>
      <w:proofErr w:type="gramStart"/>
      <w:r>
        <w:rPr>
          <w:rFonts w:ascii="Times New Roman" w:eastAsia="Times New Roman" w:hAnsi="Times New Roman" w:cs="Times New Roman"/>
          <w:sz w:val="28"/>
          <w:szCs w:val="28"/>
        </w:rPr>
        <w:t>др</w:t>
      </w:r>
      <w:proofErr w:type="spellEnd"/>
      <w:proofErr w:type="gramEnd"/>
      <w:r>
        <w:rPr>
          <w:rFonts w:ascii="Times New Roman" w:eastAsia="Times New Roman" w:hAnsi="Times New Roman" w:cs="Times New Roman"/>
          <w:sz w:val="28"/>
          <w:szCs w:val="28"/>
        </w:rPr>
        <w:t>) различн</w:t>
      </w:r>
      <w:r w:rsidR="002E3B03">
        <w:rPr>
          <w:rFonts w:ascii="Times New Roman" w:eastAsia="Times New Roman" w:hAnsi="Times New Roman" w:cs="Times New Roman"/>
          <w:sz w:val="28"/>
          <w:szCs w:val="28"/>
        </w:rPr>
        <w:t>ой</w:t>
      </w:r>
      <w:r>
        <w:rPr>
          <w:rFonts w:ascii="Times New Roman" w:eastAsia="Times New Roman" w:hAnsi="Times New Roman" w:cs="Times New Roman"/>
          <w:sz w:val="28"/>
          <w:szCs w:val="28"/>
        </w:rPr>
        <w:t xml:space="preserve"> площад</w:t>
      </w:r>
      <w:r w:rsidR="002E3B03">
        <w:rPr>
          <w:rFonts w:ascii="Times New Roman" w:eastAsia="Times New Roman" w:hAnsi="Times New Roman" w:cs="Times New Roman"/>
          <w:sz w:val="28"/>
          <w:szCs w:val="28"/>
        </w:rPr>
        <w:t>и</w:t>
      </w:r>
      <w:r>
        <w:rPr>
          <w:rFonts w:ascii="Times New Roman" w:eastAsia="Times New Roman" w:hAnsi="Times New Roman" w:cs="Times New Roman"/>
          <w:sz w:val="28"/>
          <w:szCs w:val="28"/>
        </w:rPr>
        <w:t>, плотност</w:t>
      </w:r>
      <w:r w:rsidR="002E3B03">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территориального размещения и пространственн</w:t>
      </w:r>
      <w:r w:rsidR="002E3B03">
        <w:rPr>
          <w:rFonts w:ascii="Times New Roman" w:eastAsia="Times New Roman" w:hAnsi="Times New Roman" w:cs="Times New Roman"/>
          <w:sz w:val="28"/>
          <w:szCs w:val="28"/>
        </w:rPr>
        <w:t>ой</w:t>
      </w:r>
      <w:r>
        <w:rPr>
          <w:rFonts w:ascii="Times New Roman" w:eastAsia="Times New Roman" w:hAnsi="Times New Roman" w:cs="Times New Roman"/>
          <w:sz w:val="28"/>
          <w:szCs w:val="28"/>
        </w:rPr>
        <w:t xml:space="preserve"> организаци</w:t>
      </w:r>
      <w:r w:rsidR="002E3B03">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в зависимости от функционального назначения </w:t>
      </w:r>
      <w:r w:rsidR="002E3B03">
        <w:rPr>
          <w:rFonts w:ascii="Times New Roman" w:eastAsia="Times New Roman" w:hAnsi="Times New Roman" w:cs="Times New Roman"/>
          <w:sz w:val="28"/>
          <w:szCs w:val="28"/>
        </w:rPr>
        <w:t>части</w:t>
      </w:r>
      <w:r>
        <w:rPr>
          <w:rFonts w:ascii="Times New Roman" w:eastAsia="Times New Roman" w:hAnsi="Times New Roman" w:cs="Times New Roman"/>
          <w:sz w:val="28"/>
          <w:szCs w:val="28"/>
        </w:rPr>
        <w:t xml:space="preserve"> территории. Находящиеся в населенном пункте элементы природной среды должны иметь четкое функциональное назначение в структуре общественных либо приватных пространств. </w:t>
      </w:r>
    </w:p>
    <w:p w14:paraId="1D1988C3" w14:textId="77777777" w:rsidR="00920B0A" w:rsidRPr="00FC1E88" w:rsidRDefault="003D3BA2" w:rsidP="002E3B03">
      <w:pPr>
        <w:numPr>
          <w:ilvl w:val="1"/>
          <w:numId w:val="2"/>
        </w:numPr>
        <w:spacing w:line="240" w:lineRule="auto"/>
        <w:ind w:left="0" w:firstLine="709"/>
        <w:contextualSpacing/>
        <w:jc w:val="both"/>
      </w:pPr>
      <w:r>
        <w:rPr>
          <w:rFonts w:ascii="Times New Roman" w:eastAsia="Times New Roman" w:hAnsi="Times New Roman" w:cs="Times New Roman"/>
          <w:sz w:val="28"/>
          <w:szCs w:val="28"/>
        </w:rPr>
        <w:t>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14:paraId="1644CCF3" w14:textId="77777777" w:rsidR="00FC1E88" w:rsidRDefault="00FC1E88" w:rsidP="00FC1E8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Общественные пространства должны обеспечивать принцип пространственной и планировочной взаимосвязи жилой и общественной среды, центров социального тяготения, транспортных узлов на всех уровнях.</w:t>
      </w:r>
    </w:p>
    <w:p w14:paraId="425C825C" w14:textId="77777777" w:rsidR="00FC1E88" w:rsidRDefault="00FC1E88" w:rsidP="00FC1E8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Комплексный проект должен учитывать следующие принципы формирования безопасной городской среды:</w:t>
      </w:r>
    </w:p>
    <w:p w14:paraId="7201EA85" w14:textId="79140313" w:rsidR="00FC1E88" w:rsidRDefault="0002023A" w:rsidP="005935C5">
      <w:pPr>
        <w:spacing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C1E88">
        <w:rPr>
          <w:rFonts w:ascii="Times New Roman" w:eastAsia="Times New Roman" w:hAnsi="Times New Roman" w:cs="Times New Roman"/>
          <w:sz w:val="28"/>
          <w:szCs w:val="28"/>
        </w:rPr>
        <w:t>ориентация на пешехода, формирование единого (</w:t>
      </w:r>
      <w:proofErr w:type="spellStart"/>
      <w:r w:rsidR="00FC1E88">
        <w:rPr>
          <w:rFonts w:ascii="Times New Roman" w:eastAsia="Times New Roman" w:hAnsi="Times New Roman" w:cs="Times New Roman"/>
          <w:sz w:val="28"/>
          <w:szCs w:val="28"/>
        </w:rPr>
        <w:t>безбарьерного</w:t>
      </w:r>
      <w:proofErr w:type="spellEnd"/>
      <w:r w:rsidR="00FC1E88">
        <w:rPr>
          <w:rFonts w:ascii="Times New Roman" w:eastAsia="Times New Roman" w:hAnsi="Times New Roman" w:cs="Times New Roman"/>
          <w:sz w:val="28"/>
          <w:szCs w:val="28"/>
        </w:rPr>
        <w:t>) пешеходного уровня;</w:t>
      </w:r>
    </w:p>
    <w:p w14:paraId="4E8EEE1F" w14:textId="0AE77BB9" w:rsidR="00FC1E88" w:rsidRDefault="0002023A" w:rsidP="005935C5">
      <w:pPr>
        <w:spacing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C1E88">
        <w:rPr>
          <w:rFonts w:ascii="Times New Roman" w:eastAsia="Times New Roman" w:hAnsi="Times New Roman" w:cs="Times New Roman"/>
          <w:sz w:val="28"/>
          <w:szCs w:val="28"/>
        </w:rPr>
        <w:t>наличие устойчивой природной среды и природных сообществ, зеленых насаждений - деревьев и кустарников;</w:t>
      </w:r>
    </w:p>
    <w:p w14:paraId="5C51F433" w14:textId="0A126E42" w:rsidR="00FC1E88" w:rsidRDefault="0002023A" w:rsidP="005935C5">
      <w:pPr>
        <w:spacing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C1E88">
        <w:rPr>
          <w:rFonts w:ascii="Times New Roman" w:eastAsia="Times New Roman" w:hAnsi="Times New Roman" w:cs="Times New Roman"/>
          <w:sz w:val="28"/>
          <w:szCs w:val="28"/>
        </w:rPr>
        <w:t>комфортный уровень освещения территории;</w:t>
      </w:r>
    </w:p>
    <w:p w14:paraId="4F1239AB" w14:textId="65458A6E" w:rsidR="00FC1E88" w:rsidRDefault="0002023A" w:rsidP="005935C5">
      <w:pPr>
        <w:spacing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C1E88">
        <w:rPr>
          <w:rFonts w:ascii="Times New Roman" w:eastAsia="Times New Roman" w:hAnsi="Times New Roman" w:cs="Times New Roman"/>
          <w:sz w:val="28"/>
          <w:szCs w:val="28"/>
        </w:rPr>
        <w:t xml:space="preserve">комплексное благоустройство территории с </w:t>
      </w:r>
      <w:proofErr w:type="gramStart"/>
      <w:r w:rsidR="00FC1E88">
        <w:rPr>
          <w:rFonts w:ascii="Times New Roman" w:eastAsia="Times New Roman" w:hAnsi="Times New Roman" w:cs="Times New Roman"/>
          <w:sz w:val="28"/>
          <w:szCs w:val="28"/>
        </w:rPr>
        <w:t>единым</w:t>
      </w:r>
      <w:proofErr w:type="gramEnd"/>
      <w:r w:rsidR="00FC1E88">
        <w:rPr>
          <w:rFonts w:ascii="Times New Roman" w:eastAsia="Times New Roman" w:hAnsi="Times New Roman" w:cs="Times New Roman"/>
          <w:sz w:val="28"/>
          <w:szCs w:val="28"/>
        </w:rPr>
        <w:t xml:space="preserve"> дизайн-кодом, обеспеченное необходимой инженерной инфраструктурой.</w:t>
      </w:r>
    </w:p>
    <w:p w14:paraId="59813A0C" w14:textId="01FB3921" w:rsidR="00FC1E88" w:rsidRDefault="00FC1E88" w:rsidP="00FC1E88">
      <w:pPr>
        <w:numPr>
          <w:ilvl w:val="1"/>
          <w:numId w:val="2"/>
        </w:numPr>
        <w:spacing w:line="240" w:lineRule="auto"/>
        <w:ind w:left="0" w:firstLine="709"/>
        <w:contextualSpacing/>
        <w:jc w:val="both"/>
      </w:pPr>
      <w:r w:rsidRPr="00FC1E88">
        <w:rPr>
          <w:rFonts w:ascii="Times New Roman" w:eastAsia="Times New Roman" w:hAnsi="Times New Roman" w:cs="Times New Roman"/>
          <w:sz w:val="28"/>
          <w:szCs w:val="28"/>
        </w:rPr>
        <w:t>Реализацию комплексных проектов благоустройства рекомендуется осуществлять с привлечением инвестиций девелоперов, развивающих данную территорию.</w:t>
      </w:r>
    </w:p>
    <w:p w14:paraId="77A07462" w14:textId="0624A381" w:rsidR="00920B0A" w:rsidRDefault="003D3BA2"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Проектирование, строительство и эксплуатация объектов </w:t>
      </w:r>
      <w:r w:rsidR="002E3B03">
        <w:rPr>
          <w:rFonts w:ascii="Times New Roman" w:eastAsia="Times New Roman" w:hAnsi="Times New Roman" w:cs="Times New Roman"/>
          <w:sz w:val="28"/>
          <w:szCs w:val="28"/>
        </w:rPr>
        <w:t xml:space="preserve">благоустройства </w:t>
      </w:r>
      <w:r>
        <w:rPr>
          <w:rFonts w:ascii="Times New Roman" w:eastAsia="Times New Roman" w:hAnsi="Times New Roman" w:cs="Times New Roman"/>
          <w:sz w:val="28"/>
          <w:szCs w:val="28"/>
        </w:rPr>
        <w:t xml:space="preserve">различного функционального назначения должны обеспечивать требования по охране и поддержанию здоровья человека, охраны исторической и природной среды, </w:t>
      </w:r>
      <w:r w:rsidR="002E3B03">
        <w:rPr>
          <w:rFonts w:ascii="Times New Roman" w:eastAsia="Times New Roman" w:hAnsi="Times New Roman" w:cs="Times New Roman"/>
          <w:sz w:val="28"/>
          <w:szCs w:val="28"/>
        </w:rPr>
        <w:t xml:space="preserve">создавать </w:t>
      </w:r>
      <w:r>
        <w:rPr>
          <w:rFonts w:ascii="Times New Roman" w:eastAsia="Times New Roman" w:hAnsi="Times New Roman" w:cs="Times New Roman"/>
          <w:sz w:val="28"/>
          <w:szCs w:val="28"/>
        </w:rPr>
        <w:t xml:space="preserve">технические возможности беспрепятственного передвижения маломобильных групп населения по территории муниципального образования, </w:t>
      </w:r>
      <w:r w:rsidR="002E3B03">
        <w:rPr>
          <w:rFonts w:ascii="Times New Roman" w:eastAsia="Times New Roman" w:hAnsi="Times New Roman" w:cs="Times New Roman"/>
          <w:sz w:val="28"/>
          <w:szCs w:val="28"/>
        </w:rPr>
        <w:t xml:space="preserve">способствовать </w:t>
      </w:r>
      <w:r>
        <w:rPr>
          <w:rFonts w:ascii="Times New Roman" w:eastAsia="Times New Roman" w:hAnsi="Times New Roman" w:cs="Times New Roman"/>
          <w:sz w:val="28"/>
          <w:szCs w:val="28"/>
        </w:rPr>
        <w:t>коммуникациям и взаимодействию граждан и сообществ и формированию новых связей между ними.</w:t>
      </w:r>
    </w:p>
    <w:p w14:paraId="0DBFAEFE" w14:textId="46A1403D" w:rsidR="006E7DF8" w:rsidRPr="006E7DF8" w:rsidRDefault="006E7DF8"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6E7DF8">
        <w:rPr>
          <w:rFonts w:ascii="Times New Roman" w:eastAsia="Times New Roman" w:hAnsi="Times New Roman" w:cs="Times New Roman"/>
          <w:sz w:val="28"/>
          <w:szCs w:val="28"/>
        </w:rPr>
        <w:t>Реализация приоритет</w:t>
      </w:r>
      <w:r w:rsidR="002E3B03">
        <w:rPr>
          <w:rFonts w:ascii="Times New Roman" w:eastAsia="Times New Roman" w:hAnsi="Times New Roman" w:cs="Times New Roman"/>
          <w:sz w:val="28"/>
          <w:szCs w:val="28"/>
        </w:rPr>
        <w:t>ов</w:t>
      </w:r>
      <w:r w:rsidRPr="006E7DF8">
        <w:rPr>
          <w:rFonts w:ascii="Times New Roman" w:eastAsia="Times New Roman" w:hAnsi="Times New Roman" w:cs="Times New Roman"/>
          <w:sz w:val="28"/>
          <w:szCs w:val="28"/>
        </w:rPr>
        <w:t xml:space="preserve"> обеспечения качества городской среды при выполнении проектов благоустройства территории обеспечивается посредством внесения изменений в местные нормативы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 </w:t>
      </w:r>
    </w:p>
    <w:p w14:paraId="6890C26D" w14:textId="332A3CBA" w:rsidR="002E3B03" w:rsidRDefault="006E7DF8"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6E7DF8">
        <w:rPr>
          <w:rFonts w:ascii="Times New Roman" w:eastAsia="Times New Roman" w:hAnsi="Times New Roman" w:cs="Times New Roman"/>
          <w:sz w:val="28"/>
          <w:szCs w:val="28"/>
        </w:rPr>
        <w:t>В стратегии социально-экономического развития муниципального образования ставятся основные задачи в области обеспечения качества городской среды</w:t>
      </w:r>
      <w:r w:rsidR="002E3B03">
        <w:rPr>
          <w:rFonts w:ascii="Times New Roman" w:eastAsia="Times New Roman" w:hAnsi="Times New Roman" w:cs="Times New Roman"/>
          <w:sz w:val="28"/>
          <w:szCs w:val="28"/>
        </w:rPr>
        <w:t>.</w:t>
      </w:r>
    </w:p>
    <w:p w14:paraId="3C8CFFB5" w14:textId="3396DE59" w:rsidR="00920B0A" w:rsidRDefault="003D3BA2"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Настоящие </w:t>
      </w:r>
      <w:r w:rsidR="00C51B7D">
        <w:rPr>
          <w:rFonts w:ascii="Times New Roman" w:eastAsia="Times New Roman" w:hAnsi="Times New Roman" w:cs="Times New Roman"/>
          <w:sz w:val="28"/>
          <w:szCs w:val="28"/>
        </w:rPr>
        <w:t>Правила благоустройства</w:t>
      </w:r>
      <w:r>
        <w:rPr>
          <w:rFonts w:ascii="Times New Roman" w:eastAsia="Times New Roman" w:hAnsi="Times New Roman" w:cs="Times New Roman"/>
          <w:sz w:val="28"/>
          <w:szCs w:val="28"/>
        </w:rPr>
        <w:t xml:space="preserve"> подлежат регулярному пересмотру и актуализации по мере реализации проектов по благоустройству, но не реже, чем 1 раз в пять лет.  </w:t>
      </w:r>
    </w:p>
    <w:p w14:paraId="3767E0A4" w14:textId="0091F4F7" w:rsidR="00920B0A" w:rsidRPr="00057C8F" w:rsidRDefault="003D3BA2" w:rsidP="0060225C">
      <w:pPr>
        <w:pStyle w:val="1"/>
        <w:numPr>
          <w:ilvl w:val="0"/>
          <w:numId w:val="2"/>
        </w:numPr>
        <w:jc w:val="center"/>
        <w:rPr>
          <w:rFonts w:ascii="Times New Roman" w:hAnsi="Times New Roman" w:cs="Times New Roman"/>
          <w:b/>
          <w:sz w:val="28"/>
          <w:szCs w:val="28"/>
        </w:rPr>
      </w:pPr>
      <w:bookmarkStart w:id="3" w:name="_Toc497466297"/>
      <w:r w:rsidRPr="00057C8F">
        <w:rPr>
          <w:rFonts w:ascii="Times New Roman" w:hAnsi="Times New Roman" w:cs="Times New Roman"/>
          <w:b/>
          <w:sz w:val="28"/>
          <w:szCs w:val="28"/>
        </w:rPr>
        <w:t>ЭЛЕМЕНТЫ БЛАГОУСТРОЙСТВА ТЕРРИТОРИИ</w:t>
      </w:r>
      <w:bookmarkEnd w:id="3"/>
    </w:p>
    <w:p w14:paraId="4E9C261B" w14:textId="200E1919" w:rsidR="00706EB7" w:rsidRPr="002E2D56" w:rsidRDefault="00ED1B06" w:rsidP="00ED1B06">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К элементам </w:t>
      </w:r>
      <w:r w:rsidR="00706EB7" w:rsidRPr="002E2D56">
        <w:rPr>
          <w:rFonts w:ascii="Times New Roman" w:hAnsi="Times New Roman" w:cs="Times New Roman"/>
          <w:sz w:val="28"/>
          <w:szCs w:val="28"/>
        </w:rPr>
        <w:t>благоустройства</w:t>
      </w:r>
      <w:r>
        <w:rPr>
          <w:rFonts w:ascii="Times New Roman" w:hAnsi="Times New Roman" w:cs="Times New Roman"/>
          <w:sz w:val="28"/>
          <w:szCs w:val="28"/>
        </w:rPr>
        <w:t xml:space="preserve"> территории </w:t>
      </w:r>
      <w:proofErr w:type="gramStart"/>
      <w:r>
        <w:rPr>
          <w:rFonts w:ascii="Times New Roman" w:hAnsi="Times New Roman" w:cs="Times New Roman"/>
          <w:sz w:val="28"/>
          <w:szCs w:val="28"/>
        </w:rPr>
        <w:t>относятся</w:t>
      </w:r>
      <w:proofErr w:type="gramEnd"/>
      <w:r>
        <w:rPr>
          <w:rFonts w:ascii="Times New Roman" w:hAnsi="Times New Roman" w:cs="Times New Roman"/>
          <w:sz w:val="28"/>
          <w:szCs w:val="28"/>
        </w:rPr>
        <w:t xml:space="preserve"> </w:t>
      </w:r>
      <w:r w:rsidR="000C1F0C">
        <w:rPr>
          <w:rFonts w:ascii="Times New Roman" w:hAnsi="Times New Roman" w:cs="Times New Roman"/>
          <w:sz w:val="28"/>
          <w:szCs w:val="28"/>
        </w:rPr>
        <w:t xml:space="preserve">в том числе </w:t>
      </w:r>
      <w:r>
        <w:rPr>
          <w:rFonts w:ascii="Times New Roman" w:hAnsi="Times New Roman" w:cs="Times New Roman"/>
          <w:sz w:val="28"/>
          <w:szCs w:val="28"/>
        </w:rPr>
        <w:t>следующие элементы:</w:t>
      </w:r>
    </w:p>
    <w:p w14:paraId="307EBA0C" w14:textId="6B4701E3"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 xml:space="preserve">пешеходные </w:t>
      </w:r>
      <w:r w:rsidR="00074916">
        <w:rPr>
          <w:rFonts w:ascii="Times New Roman" w:eastAsia="Times New Roman" w:hAnsi="Times New Roman" w:cs="Times New Roman"/>
          <w:sz w:val="28"/>
          <w:szCs w:val="28"/>
        </w:rPr>
        <w:t>коммуникации</w:t>
      </w:r>
      <w:r w:rsidRPr="00706EB7">
        <w:rPr>
          <w:rFonts w:ascii="Times New Roman" w:eastAsia="Times New Roman" w:hAnsi="Times New Roman" w:cs="Times New Roman"/>
          <w:sz w:val="28"/>
          <w:szCs w:val="28"/>
        </w:rPr>
        <w:t>;</w:t>
      </w:r>
    </w:p>
    <w:p w14:paraId="08B429AA" w14:textId="57A353E4"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 xml:space="preserve">технические зоны транспортных, инженерных коммуникаций, инженерные коммуникации, </w:t>
      </w:r>
      <w:proofErr w:type="spellStart"/>
      <w:r w:rsidRPr="00706EB7">
        <w:rPr>
          <w:rFonts w:ascii="Times New Roman" w:eastAsia="Times New Roman" w:hAnsi="Times New Roman" w:cs="Times New Roman"/>
          <w:sz w:val="28"/>
          <w:szCs w:val="28"/>
        </w:rPr>
        <w:t>водоохранные</w:t>
      </w:r>
      <w:proofErr w:type="spellEnd"/>
      <w:r w:rsidRPr="00706EB7">
        <w:rPr>
          <w:rFonts w:ascii="Times New Roman" w:eastAsia="Times New Roman" w:hAnsi="Times New Roman" w:cs="Times New Roman"/>
          <w:sz w:val="28"/>
          <w:szCs w:val="28"/>
        </w:rPr>
        <w:t xml:space="preserve"> зоны;</w:t>
      </w:r>
    </w:p>
    <w:p w14:paraId="02AF274B" w14:textId="756EFA22"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детские площадки;</w:t>
      </w:r>
    </w:p>
    <w:p w14:paraId="03CE6544" w14:textId="3F3ED5CE"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спортивные площадки;</w:t>
      </w:r>
    </w:p>
    <w:p w14:paraId="200F96C1" w14:textId="3909EB7B" w:rsid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контейнерные площадки;</w:t>
      </w:r>
    </w:p>
    <w:p w14:paraId="424C53B2" w14:textId="65BBBE0D"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 xml:space="preserve">площадки для выгула </w:t>
      </w:r>
      <w:r>
        <w:rPr>
          <w:rFonts w:ascii="Times New Roman" w:eastAsia="Times New Roman" w:hAnsi="Times New Roman" w:cs="Times New Roman"/>
          <w:sz w:val="28"/>
          <w:szCs w:val="28"/>
        </w:rPr>
        <w:t xml:space="preserve">и </w:t>
      </w:r>
      <w:r w:rsidRPr="00706EB7">
        <w:rPr>
          <w:rFonts w:ascii="Times New Roman" w:eastAsia="Times New Roman" w:hAnsi="Times New Roman" w:cs="Times New Roman"/>
          <w:sz w:val="28"/>
          <w:szCs w:val="28"/>
        </w:rPr>
        <w:t>дрессировки животных;</w:t>
      </w:r>
    </w:p>
    <w:p w14:paraId="2A044601" w14:textId="6E76E8D0"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площадки автостоянок, размещение и хранение транспортных средств на территории муниципальных образований;</w:t>
      </w:r>
    </w:p>
    <w:p w14:paraId="3827BCFB" w14:textId="7E402C12" w:rsidR="00706EB7" w:rsidRPr="00706EB7" w:rsidRDefault="00087434"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элементы освещения</w:t>
      </w:r>
      <w:r w:rsidR="00706EB7" w:rsidRPr="00706EB7">
        <w:rPr>
          <w:rFonts w:ascii="Times New Roman" w:eastAsia="Times New Roman" w:hAnsi="Times New Roman" w:cs="Times New Roman"/>
          <w:sz w:val="28"/>
          <w:szCs w:val="28"/>
        </w:rPr>
        <w:t>;</w:t>
      </w:r>
    </w:p>
    <w:p w14:paraId="6789CB90" w14:textId="733BC481"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средства размещения информации и рекламные конструкции;</w:t>
      </w:r>
    </w:p>
    <w:p w14:paraId="12870E56" w14:textId="13CE93D0"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ограждения (заборы);</w:t>
      </w:r>
    </w:p>
    <w:p w14:paraId="623DBB1A" w14:textId="77093D6B"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элементы объектов капитального строительства;</w:t>
      </w:r>
    </w:p>
    <w:p w14:paraId="753FC7AF" w14:textId="38862E2E"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малые архитектурные формы;</w:t>
      </w:r>
    </w:p>
    <w:p w14:paraId="2ADC6C5A" w14:textId="0EA65B61"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элементы озеленения;</w:t>
      </w:r>
    </w:p>
    <w:p w14:paraId="65358233" w14:textId="1F0C425A"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уличное коммунально-бытовое и техническое оборудование;</w:t>
      </w:r>
    </w:p>
    <w:p w14:paraId="50D0BFA2" w14:textId="345A2D52"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водные устройства;</w:t>
      </w:r>
    </w:p>
    <w:p w14:paraId="0E8DE9C8" w14:textId="4DEC4AB3" w:rsidR="002E2D56" w:rsidRDefault="002E2D56"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элементы инженерной подготовки и защиты территории</w:t>
      </w:r>
      <w:r w:rsidR="00923A70">
        <w:rPr>
          <w:rFonts w:ascii="Times New Roman" w:eastAsia="Times New Roman" w:hAnsi="Times New Roman" w:cs="Times New Roman"/>
          <w:sz w:val="28"/>
          <w:szCs w:val="28"/>
        </w:rPr>
        <w:t>;</w:t>
      </w:r>
    </w:p>
    <w:p w14:paraId="260764E9" w14:textId="77777777" w:rsidR="0041129D" w:rsidRDefault="00923A70"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покрытия</w:t>
      </w:r>
      <w:r w:rsidR="0041129D">
        <w:rPr>
          <w:rFonts w:ascii="Times New Roman" w:eastAsia="Times New Roman" w:hAnsi="Times New Roman" w:cs="Times New Roman"/>
          <w:sz w:val="28"/>
          <w:szCs w:val="28"/>
        </w:rPr>
        <w:t>;</w:t>
      </w:r>
    </w:p>
    <w:p w14:paraId="49745545" w14:textId="13FD6DF3" w:rsidR="0041129D" w:rsidRDefault="0041129D" w:rsidP="0041129D">
      <w:pPr>
        <w:pStyle w:val="aa"/>
        <w:numPr>
          <w:ilvl w:val="0"/>
          <w:numId w:val="4"/>
        </w:numPr>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некапитальные нестационарные сооружения.</w:t>
      </w:r>
    </w:p>
    <w:p w14:paraId="53A1F845" w14:textId="707A5921" w:rsidR="00920B0A" w:rsidRPr="002E2D56" w:rsidRDefault="003D3BA2" w:rsidP="002E2D56">
      <w:pPr>
        <w:pStyle w:val="1"/>
        <w:numPr>
          <w:ilvl w:val="1"/>
          <w:numId w:val="2"/>
        </w:numPr>
        <w:ind w:left="0" w:firstLine="0"/>
        <w:jc w:val="center"/>
        <w:rPr>
          <w:rFonts w:ascii="Times New Roman" w:hAnsi="Times New Roman" w:cs="Times New Roman"/>
          <w:sz w:val="28"/>
          <w:szCs w:val="28"/>
        </w:rPr>
      </w:pPr>
      <w:bookmarkStart w:id="4" w:name="_Toc497466298"/>
      <w:r w:rsidRPr="002E2D56">
        <w:rPr>
          <w:rFonts w:ascii="Times New Roman" w:hAnsi="Times New Roman" w:cs="Times New Roman"/>
          <w:sz w:val="28"/>
          <w:szCs w:val="28"/>
        </w:rPr>
        <w:t>Элементы инже</w:t>
      </w:r>
      <w:r w:rsidR="00706EB7" w:rsidRPr="002E2D56">
        <w:rPr>
          <w:rFonts w:ascii="Times New Roman" w:hAnsi="Times New Roman" w:cs="Times New Roman"/>
          <w:sz w:val="28"/>
          <w:szCs w:val="28"/>
        </w:rPr>
        <w:t>нерной подготовки и защиты терр</w:t>
      </w:r>
      <w:r w:rsidRPr="002E2D56">
        <w:rPr>
          <w:rFonts w:ascii="Times New Roman" w:hAnsi="Times New Roman" w:cs="Times New Roman"/>
          <w:sz w:val="28"/>
          <w:szCs w:val="28"/>
        </w:rPr>
        <w:t>итории</w:t>
      </w:r>
      <w:bookmarkEnd w:id="4"/>
    </w:p>
    <w:p w14:paraId="42457884" w14:textId="29963A51" w:rsidR="00706EB7" w:rsidRPr="002E2D56" w:rsidRDefault="003D3BA2" w:rsidP="002E2D56">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w:t>
      </w:r>
      <w:r w:rsidR="00706EB7">
        <w:rPr>
          <w:rFonts w:ascii="Times New Roman" w:eastAsia="Times New Roman" w:hAnsi="Times New Roman" w:cs="Times New Roman"/>
          <w:sz w:val="28"/>
          <w:szCs w:val="28"/>
        </w:rPr>
        <w:t xml:space="preserve">, </w:t>
      </w:r>
      <w:r w:rsidR="00706EB7" w:rsidRPr="002E2D56">
        <w:rPr>
          <w:rFonts w:ascii="Times New Roman" w:eastAsia="Times New Roman" w:hAnsi="Times New Roman" w:cs="Times New Roman"/>
          <w:sz w:val="28"/>
          <w:szCs w:val="28"/>
        </w:rPr>
        <w:t xml:space="preserve">а также </w:t>
      </w:r>
      <w:r w:rsidR="000C1F0C">
        <w:rPr>
          <w:rFonts w:ascii="Times New Roman" w:eastAsia="Times New Roman" w:hAnsi="Times New Roman" w:cs="Times New Roman"/>
          <w:sz w:val="28"/>
          <w:szCs w:val="28"/>
        </w:rPr>
        <w:t xml:space="preserve">мероприятий по </w:t>
      </w:r>
      <w:r w:rsidR="00706EB7" w:rsidRPr="002E2D56">
        <w:rPr>
          <w:rFonts w:ascii="Times New Roman" w:eastAsia="Times New Roman" w:hAnsi="Times New Roman" w:cs="Times New Roman"/>
          <w:sz w:val="28"/>
          <w:szCs w:val="28"/>
        </w:rPr>
        <w:t xml:space="preserve">устройству </w:t>
      </w:r>
      <w:proofErr w:type="spellStart"/>
      <w:r w:rsidR="00706EB7" w:rsidRPr="002E2D56">
        <w:rPr>
          <w:rFonts w:ascii="Times New Roman" w:eastAsia="Times New Roman" w:hAnsi="Times New Roman" w:cs="Times New Roman"/>
          <w:sz w:val="28"/>
          <w:szCs w:val="28"/>
        </w:rPr>
        <w:t>берегоукрепления</w:t>
      </w:r>
      <w:proofErr w:type="spellEnd"/>
      <w:r w:rsidR="00706EB7" w:rsidRPr="002E2D56">
        <w:rPr>
          <w:rFonts w:ascii="Times New Roman" w:eastAsia="Times New Roman" w:hAnsi="Times New Roman" w:cs="Times New Roman"/>
          <w:sz w:val="28"/>
          <w:szCs w:val="28"/>
        </w:rPr>
        <w:t>, дамб обвалования, дренажных систем и прочих элементов, обеспечивающих инженерную защиту территорий</w:t>
      </w:r>
      <w:r w:rsidR="000C1F0C">
        <w:rPr>
          <w:rFonts w:ascii="Times New Roman" w:eastAsia="Times New Roman" w:hAnsi="Times New Roman" w:cs="Times New Roman"/>
          <w:sz w:val="28"/>
          <w:szCs w:val="28"/>
        </w:rPr>
        <w:t>.</w:t>
      </w:r>
    </w:p>
    <w:p w14:paraId="2CD9DD1B" w14:textId="5770A70D" w:rsidR="00920B0A" w:rsidRPr="002E2D56"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2E2D56">
        <w:rPr>
          <w:rFonts w:ascii="Times New Roman" w:eastAsia="Times New Roman" w:hAnsi="Times New Roman" w:cs="Times New Roman"/>
          <w:sz w:val="28"/>
          <w:szCs w:val="28"/>
        </w:rPr>
        <w:t>Задачи организации рельефа при проектировании благоустройства следует определять в зависимости от функционального назначения территории и целей ее преобразования и реконструкции. Организацию рельефа реконструируемой территории, как правило,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14:paraId="3D042342"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 организации рельефа рекомендуется предусматривать снятие плодородного слоя почвы толщиной 150 - 200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14:paraId="62C97BA2"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террасировании рельефа рекомендуется проектировать подпорные стенки и откосы. Максимально допустимые величины углов откосов устанавливаются в зависимости от видов грунтов.</w:t>
      </w:r>
    </w:p>
    <w:p w14:paraId="6698DBD4"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проводить укрепление откосов. Выбор материала и технологии укрепления зависят от местоположения откоса в городе, предполагаемого уровня механических нагрузок на склон, крутизны склона и формируемой среды.</w:t>
      </w:r>
    </w:p>
    <w:p w14:paraId="11363606"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территориях зон особо охраняемых природных территорий для укрепления откосов открытых русел водоемов рекомендуется использовать материалы и приемы, сохраняющие естественный вид берегов: </w:t>
      </w:r>
      <w:proofErr w:type="spellStart"/>
      <w:r>
        <w:rPr>
          <w:rFonts w:ascii="Times New Roman" w:eastAsia="Times New Roman" w:hAnsi="Times New Roman" w:cs="Times New Roman"/>
          <w:sz w:val="28"/>
          <w:szCs w:val="28"/>
        </w:rPr>
        <w:t>габионные</w:t>
      </w:r>
      <w:proofErr w:type="spellEnd"/>
      <w:r>
        <w:rPr>
          <w:rFonts w:ascii="Times New Roman" w:eastAsia="Times New Roman" w:hAnsi="Times New Roman" w:cs="Times New Roman"/>
          <w:sz w:val="28"/>
          <w:szCs w:val="28"/>
        </w:rPr>
        <w:t xml:space="preserve"> конструкции или "матрацы Рено", нетканые синтетические материалы, покрытие типа "соты", </w:t>
      </w:r>
      <w:proofErr w:type="spellStart"/>
      <w:r>
        <w:rPr>
          <w:rFonts w:ascii="Times New Roman" w:eastAsia="Times New Roman" w:hAnsi="Times New Roman" w:cs="Times New Roman"/>
          <w:sz w:val="28"/>
          <w:szCs w:val="28"/>
        </w:rPr>
        <w:t>одерновку</w:t>
      </w:r>
      <w:proofErr w:type="spellEnd"/>
      <w:r>
        <w:rPr>
          <w:rFonts w:ascii="Times New Roman" w:eastAsia="Times New Roman" w:hAnsi="Times New Roman" w:cs="Times New Roman"/>
          <w:sz w:val="28"/>
          <w:szCs w:val="28"/>
        </w:rPr>
        <w:t xml:space="preserve">, ряжевые деревянные </w:t>
      </w:r>
      <w:proofErr w:type="spellStart"/>
      <w:r>
        <w:rPr>
          <w:rFonts w:ascii="Times New Roman" w:eastAsia="Times New Roman" w:hAnsi="Times New Roman" w:cs="Times New Roman"/>
          <w:sz w:val="28"/>
          <w:szCs w:val="28"/>
        </w:rPr>
        <w:t>берегоукрепления</w:t>
      </w:r>
      <w:proofErr w:type="spellEnd"/>
      <w:r>
        <w:rPr>
          <w:rFonts w:ascii="Times New Roman" w:eastAsia="Times New Roman" w:hAnsi="Times New Roman" w:cs="Times New Roman"/>
          <w:sz w:val="28"/>
          <w:szCs w:val="28"/>
        </w:rPr>
        <w:t>, естественный камень, песок, валуны, посадки растений и т.п.</w:t>
      </w:r>
    </w:p>
    <w:p w14:paraId="67C34E22" w14:textId="4F3D66C9"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городской застройке укрепление откосов открытых русел </w:t>
      </w:r>
      <w:r w:rsidR="00E23E81">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 xml:space="preserve">вести с использованием материалов и приемов, предотвращающих неорганизованное попадание поверхностного стока в водоем и разрушение берегов в условиях высокого уровня механических нагрузок: формирование набережных с применением подпорных стенок, стеновых блоков, облицовкой плитами и </w:t>
      </w:r>
      <w:proofErr w:type="spellStart"/>
      <w:r>
        <w:rPr>
          <w:rFonts w:ascii="Times New Roman" w:eastAsia="Times New Roman" w:hAnsi="Times New Roman" w:cs="Times New Roman"/>
          <w:sz w:val="28"/>
          <w:szCs w:val="28"/>
        </w:rPr>
        <w:t>омоноличиванием</w:t>
      </w:r>
      <w:proofErr w:type="spellEnd"/>
      <w:r>
        <w:rPr>
          <w:rFonts w:ascii="Times New Roman" w:eastAsia="Times New Roman" w:hAnsi="Times New Roman" w:cs="Times New Roman"/>
          <w:sz w:val="28"/>
          <w:szCs w:val="28"/>
        </w:rPr>
        <w:t xml:space="preserve"> швов, т.п.</w:t>
      </w:r>
    </w:p>
    <w:p w14:paraId="4A9952E8" w14:textId="019D1313" w:rsidR="00920B0A" w:rsidRPr="005935C5"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5935C5">
        <w:rPr>
          <w:rFonts w:ascii="Times New Roman" w:eastAsia="Times New Roman" w:hAnsi="Times New Roman" w:cs="Times New Roman"/>
          <w:sz w:val="28"/>
          <w:szCs w:val="28"/>
        </w:rPr>
        <w:t xml:space="preserve">Подпорные стенки </w:t>
      </w:r>
      <w:r w:rsidR="00E23E81" w:rsidRPr="005935C5">
        <w:rPr>
          <w:rFonts w:ascii="Times New Roman" w:eastAsia="Times New Roman" w:hAnsi="Times New Roman" w:cs="Times New Roman"/>
          <w:sz w:val="28"/>
          <w:szCs w:val="28"/>
        </w:rPr>
        <w:t xml:space="preserve">рекомендуется </w:t>
      </w:r>
      <w:r w:rsidRPr="005935C5">
        <w:rPr>
          <w:rFonts w:ascii="Times New Roman" w:eastAsia="Times New Roman" w:hAnsi="Times New Roman" w:cs="Times New Roman"/>
          <w:sz w:val="28"/>
          <w:szCs w:val="28"/>
        </w:rPr>
        <w:t xml:space="preserve">проектировать с учетом конструкций и разницы высот сопрягаемых террас в зависимости от каждого конкретного проектного решения. </w:t>
      </w:r>
    </w:p>
    <w:p w14:paraId="770E5EFA" w14:textId="01F18285" w:rsidR="00920B0A" w:rsidRDefault="00E23E81"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5935C5">
        <w:rPr>
          <w:rFonts w:ascii="Times New Roman" w:eastAsia="Times New Roman" w:hAnsi="Times New Roman" w:cs="Times New Roman"/>
          <w:sz w:val="28"/>
          <w:szCs w:val="28"/>
        </w:rPr>
        <w:t xml:space="preserve">Рекомендуется </w:t>
      </w:r>
      <w:r w:rsidR="003D3BA2" w:rsidRPr="005935C5">
        <w:rPr>
          <w:rFonts w:ascii="Times New Roman" w:eastAsia="Times New Roman" w:hAnsi="Times New Roman" w:cs="Times New Roman"/>
          <w:sz w:val="28"/>
          <w:szCs w:val="28"/>
        </w:rPr>
        <w:t>предусматривать ограждение подпорных стенок и верхних</w:t>
      </w:r>
      <w:r w:rsidR="003D3BA2">
        <w:rPr>
          <w:rFonts w:ascii="Times New Roman" w:eastAsia="Times New Roman" w:hAnsi="Times New Roman" w:cs="Times New Roman"/>
          <w:sz w:val="28"/>
          <w:szCs w:val="28"/>
        </w:rPr>
        <w:t xml:space="preserve"> бровок откосов при размещении на них транспортных коммуникаций. Также следует предусматривать ограждения пешеходных дорожек, размещаемых вдоль этих сооружений в зависимости от каждого конкретного проектного решения.</w:t>
      </w:r>
    </w:p>
    <w:p w14:paraId="2F95B98E" w14:textId="42EBB299"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Особое внимание при благоустройстве городских пространств </w:t>
      </w:r>
      <w:r w:rsidR="000C1F0C">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уделить организации системы поверхностного водоотвода и организации инфильтрации поверхностного стока.</w:t>
      </w:r>
      <w:r>
        <w:rPr>
          <w:rFonts w:ascii="Times New Roman" w:eastAsia="Times New Roman" w:hAnsi="Times New Roman" w:cs="Times New Roman"/>
          <w:b/>
          <w:color w:val="00FF00"/>
          <w:sz w:val="28"/>
          <w:szCs w:val="28"/>
        </w:rPr>
        <w:t xml:space="preserve"> </w:t>
      </w:r>
      <w:r>
        <w:rPr>
          <w:rFonts w:ascii="Times New Roman" w:eastAsia="Times New Roman" w:hAnsi="Times New Roman" w:cs="Times New Roman"/>
          <w:sz w:val="28"/>
          <w:szCs w:val="28"/>
        </w:rPr>
        <w:t>При работе на природных комплексах и озелененных территориях и других объектах благоустройства ландшафтно-</w:t>
      </w:r>
      <w:proofErr w:type="gramStart"/>
      <w:r>
        <w:rPr>
          <w:rFonts w:ascii="Times New Roman" w:eastAsia="Times New Roman" w:hAnsi="Times New Roman" w:cs="Times New Roman"/>
          <w:sz w:val="28"/>
          <w:szCs w:val="28"/>
        </w:rPr>
        <w:t>архитектурными проектами</w:t>
      </w:r>
      <w:proofErr w:type="gramEnd"/>
      <w:r>
        <w:rPr>
          <w:rFonts w:ascii="Times New Roman" w:eastAsia="Times New Roman" w:hAnsi="Times New Roman" w:cs="Times New Roman"/>
          <w:sz w:val="28"/>
          <w:szCs w:val="28"/>
        </w:rPr>
        <w:t xml:space="preserve"> необходимо максимально предусматривать возможность инфильтрации чистого дождевого стока на самом объекте благоустройства за счет создания </w:t>
      </w:r>
      <w:r w:rsidR="000C1F0C">
        <w:rPr>
          <w:rFonts w:ascii="Times New Roman" w:eastAsia="Times New Roman" w:hAnsi="Times New Roman" w:cs="Times New Roman"/>
          <w:sz w:val="28"/>
          <w:szCs w:val="28"/>
        </w:rPr>
        <w:t>у</w:t>
      </w:r>
      <w:r>
        <w:rPr>
          <w:rFonts w:ascii="Times New Roman" w:eastAsia="Times New Roman" w:hAnsi="Times New Roman" w:cs="Times New Roman"/>
          <w:sz w:val="28"/>
          <w:szCs w:val="28"/>
        </w:rPr>
        <w:t>стойчивых городских дренажных систем, устройства водопроницаемых покрытий, открытых задерненных канав с использованием высшей водной растительности.</w:t>
      </w:r>
    </w:p>
    <w:p w14:paraId="1DFC438C"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благоустраиваемой территории при наличии большого количества твердого мощения следует использовать установку системы линейного наземного и подземного водоотвода. Линейный водоотвод представляет систему каналов, соединенных друг с другом в линию. Каналы </w:t>
      </w:r>
      <w:r>
        <w:rPr>
          <w:rFonts w:ascii="Times New Roman" w:eastAsia="Times New Roman" w:hAnsi="Times New Roman" w:cs="Times New Roman"/>
          <w:sz w:val="28"/>
          <w:szCs w:val="28"/>
        </w:rPr>
        <w:lastRenderedPageBreak/>
        <w:t xml:space="preserve">разных размеров могут закрываться решетками из материалов в зависимости от классов нагрузки и степени </w:t>
      </w:r>
      <w:proofErr w:type="spellStart"/>
      <w:r>
        <w:rPr>
          <w:rFonts w:ascii="Times New Roman" w:eastAsia="Times New Roman" w:hAnsi="Times New Roman" w:cs="Times New Roman"/>
          <w:sz w:val="28"/>
          <w:szCs w:val="28"/>
        </w:rPr>
        <w:t>водопоглощения</w:t>
      </w:r>
      <w:proofErr w:type="spellEnd"/>
      <w:r>
        <w:rPr>
          <w:rFonts w:ascii="Times New Roman" w:eastAsia="Times New Roman" w:hAnsi="Times New Roman" w:cs="Times New Roman"/>
          <w:sz w:val="28"/>
          <w:szCs w:val="28"/>
        </w:rPr>
        <w:t>. Линейный водоотвод обязательно должен быть связан с общей системой ливневой канализации города.</w:t>
      </w:r>
    </w:p>
    <w:p w14:paraId="3BC5A502" w14:textId="6AD640DF"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Наружный водосток, используемый для отвода воды с кровель зданий, там где </w:t>
      </w:r>
      <w:proofErr w:type="gramStart"/>
      <w:r>
        <w:rPr>
          <w:rFonts w:ascii="Times New Roman" w:eastAsia="Times New Roman" w:hAnsi="Times New Roman" w:cs="Times New Roman"/>
          <w:sz w:val="28"/>
          <w:szCs w:val="28"/>
        </w:rPr>
        <w:t>это</w:t>
      </w:r>
      <w:proofErr w:type="gramEnd"/>
      <w:r>
        <w:rPr>
          <w:rFonts w:ascii="Times New Roman" w:eastAsia="Times New Roman" w:hAnsi="Times New Roman" w:cs="Times New Roman"/>
          <w:sz w:val="28"/>
          <w:szCs w:val="28"/>
        </w:rPr>
        <w:t xml:space="preserve"> возможно, </w:t>
      </w:r>
      <w:r w:rsidR="00922072">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использовать локально при проведении мероприятий по благоустройству каждой конкретной территории для организации водных сооружений на объекте благоустройства, системы полива, а там где это не представляется возможным - связывать с общей системой ливневой канализации, чтобы около зданий на тротуарах не образовывались потоки воды, а в холодное время года – обледенение участков возле водосточных труб.</w:t>
      </w:r>
    </w:p>
    <w:p w14:paraId="285820B5" w14:textId="2DED5312"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организации стока </w:t>
      </w:r>
      <w:r w:rsidR="00E23E81">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 xml:space="preserve">обеспечивать комплексное решение вопросов организации рельефа и устройства конструктивных элементов открытой или закрытой системы водоотводных устройств: водосточных труб (водостоков), лотков, кюветов, быстротоков, </w:t>
      </w:r>
      <w:proofErr w:type="spellStart"/>
      <w:r>
        <w:rPr>
          <w:rFonts w:ascii="Times New Roman" w:eastAsia="Times New Roman" w:hAnsi="Times New Roman" w:cs="Times New Roman"/>
          <w:sz w:val="28"/>
          <w:szCs w:val="28"/>
        </w:rPr>
        <w:t>дождеприемных</w:t>
      </w:r>
      <w:proofErr w:type="spellEnd"/>
      <w:r>
        <w:rPr>
          <w:rFonts w:ascii="Times New Roman" w:eastAsia="Times New Roman" w:hAnsi="Times New Roman" w:cs="Times New Roman"/>
          <w:sz w:val="28"/>
          <w:szCs w:val="28"/>
        </w:rPr>
        <w:t xml:space="preserve"> колодцев (с учётом материалов и конструкций). Проектирование поверхностного водоотвода рекомендуется осуществлять с минимальным объемом земляных работ и предусматривающий сток воды со скоростями, исключающими возможность эрозии почвы с учётом местоположения</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с</w:t>
      </w:r>
      <w:proofErr w:type="gramEnd"/>
      <w:r>
        <w:rPr>
          <w:rFonts w:ascii="Times New Roman" w:eastAsia="Times New Roman" w:hAnsi="Times New Roman" w:cs="Times New Roman"/>
          <w:sz w:val="28"/>
          <w:szCs w:val="28"/>
        </w:rPr>
        <w:t>уществующих нормативов и технических условий.</w:t>
      </w:r>
    </w:p>
    <w:p w14:paraId="57EB9792"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следует укреплять (</w:t>
      </w:r>
      <w:proofErr w:type="spellStart"/>
      <w:r>
        <w:rPr>
          <w:rFonts w:ascii="Times New Roman" w:eastAsia="Times New Roman" w:hAnsi="Times New Roman" w:cs="Times New Roman"/>
          <w:sz w:val="28"/>
          <w:szCs w:val="28"/>
        </w:rPr>
        <w:t>одерновка</w:t>
      </w:r>
      <w:proofErr w:type="spellEnd"/>
      <w:r>
        <w:rPr>
          <w:rFonts w:ascii="Times New Roman" w:eastAsia="Times New Roman" w:hAnsi="Times New Roman" w:cs="Times New Roman"/>
          <w:sz w:val="28"/>
          <w:szCs w:val="28"/>
        </w:rPr>
        <w:t>, каменное мощение, монолитный бетон, сборный железобетон, керамика и др.), угол откосов кюветов рекомендуется принимать в зависимости от видов грунтов.</w:t>
      </w:r>
    </w:p>
    <w:p w14:paraId="04229163" w14:textId="708E08C3"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Минимальные и максимальные уклоны </w:t>
      </w:r>
      <w:r w:rsidR="00E23E81">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 xml:space="preserve">назначать с учетом </w:t>
      </w:r>
      <w:proofErr w:type="spellStart"/>
      <w:r>
        <w:rPr>
          <w:rFonts w:ascii="Times New Roman" w:eastAsia="Times New Roman" w:hAnsi="Times New Roman" w:cs="Times New Roman"/>
          <w:sz w:val="28"/>
          <w:szCs w:val="28"/>
        </w:rPr>
        <w:t>неразмывающих</w:t>
      </w:r>
      <w:proofErr w:type="spellEnd"/>
      <w:r>
        <w:rPr>
          <w:rFonts w:ascii="Times New Roman" w:eastAsia="Times New Roman" w:hAnsi="Times New Roman" w:cs="Times New Roman"/>
          <w:sz w:val="28"/>
          <w:szCs w:val="28"/>
        </w:rPr>
        <w:t xml:space="preserve">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p>
    <w:p w14:paraId="3D30322C"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территориях объектов рекреации водоотводные лотки могут обеспечивать сопряжение покрытия пешеходной коммуникации с газоном, их рекомендуется выполнять из элементов мощения (плоского булыжника, колотой или пиленой брусчатки, каменной плитки и др.), стыки допускается </w:t>
      </w:r>
      <w:proofErr w:type="spellStart"/>
      <w:r>
        <w:rPr>
          <w:rFonts w:ascii="Times New Roman" w:eastAsia="Times New Roman" w:hAnsi="Times New Roman" w:cs="Times New Roman"/>
          <w:sz w:val="28"/>
          <w:szCs w:val="28"/>
        </w:rPr>
        <w:t>замоноличивать</w:t>
      </w:r>
      <w:proofErr w:type="spellEnd"/>
      <w:r>
        <w:rPr>
          <w:rFonts w:ascii="Times New Roman" w:eastAsia="Times New Roman" w:hAnsi="Times New Roman" w:cs="Times New Roman"/>
          <w:sz w:val="28"/>
          <w:szCs w:val="28"/>
        </w:rPr>
        <w:t xml:space="preserve"> раствором высококачественной глины.</w:t>
      </w:r>
    </w:p>
    <w:p w14:paraId="7D018617"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Дождеприемные</w:t>
      </w:r>
      <w:proofErr w:type="spellEnd"/>
      <w:r>
        <w:rPr>
          <w:rFonts w:ascii="Times New Roman" w:eastAsia="Times New Roman" w:hAnsi="Times New Roman" w:cs="Times New Roman"/>
          <w:sz w:val="28"/>
          <w:szCs w:val="28"/>
        </w:rPr>
        <w:t xml:space="preserve"> колодцы являются элементами закрытой системы дождевой (</w:t>
      </w:r>
      <w:proofErr w:type="gramStart"/>
      <w:r>
        <w:rPr>
          <w:rFonts w:ascii="Times New Roman" w:eastAsia="Times New Roman" w:hAnsi="Times New Roman" w:cs="Times New Roman"/>
          <w:sz w:val="28"/>
          <w:szCs w:val="28"/>
        </w:rPr>
        <w:t xml:space="preserve">ливневой) </w:t>
      </w:r>
      <w:proofErr w:type="gramEnd"/>
      <w:r>
        <w:rPr>
          <w:rFonts w:ascii="Times New Roman" w:eastAsia="Times New Roman" w:hAnsi="Times New Roman" w:cs="Times New Roman"/>
          <w:sz w:val="28"/>
          <w:szCs w:val="28"/>
        </w:rPr>
        <w:t>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На территории населенного пункта не рекомендуется устройство поглощающих колодцев и испарительных площадок.</w:t>
      </w:r>
    </w:p>
    <w:p w14:paraId="3E8224D4"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пешеходного движения, а ширину отверстий между ребрами следует принимать не более 15 мм.</w:t>
      </w:r>
    </w:p>
    <w:p w14:paraId="1F6843EC" w14:textId="75C4EF58" w:rsidR="00920B0A" w:rsidRPr="002E2D56" w:rsidRDefault="002E2D56" w:rsidP="002E2D56">
      <w:pPr>
        <w:pStyle w:val="1"/>
        <w:numPr>
          <w:ilvl w:val="1"/>
          <w:numId w:val="2"/>
        </w:numPr>
        <w:ind w:left="0" w:firstLine="0"/>
        <w:jc w:val="center"/>
        <w:rPr>
          <w:rFonts w:ascii="Times New Roman" w:hAnsi="Times New Roman" w:cs="Times New Roman"/>
          <w:sz w:val="28"/>
          <w:szCs w:val="28"/>
        </w:rPr>
      </w:pPr>
      <w:bookmarkStart w:id="5" w:name="_Toc497466299"/>
      <w:r>
        <w:rPr>
          <w:rFonts w:ascii="Times New Roman" w:hAnsi="Times New Roman" w:cs="Times New Roman"/>
          <w:sz w:val="28"/>
          <w:szCs w:val="28"/>
        </w:rPr>
        <w:lastRenderedPageBreak/>
        <w:t>Элементы о</w:t>
      </w:r>
      <w:r w:rsidR="003D3BA2" w:rsidRPr="002E2D56">
        <w:rPr>
          <w:rFonts w:ascii="Times New Roman" w:hAnsi="Times New Roman" w:cs="Times New Roman"/>
          <w:sz w:val="28"/>
          <w:szCs w:val="28"/>
        </w:rPr>
        <w:t>зеленени</w:t>
      </w:r>
      <w:r>
        <w:rPr>
          <w:rFonts w:ascii="Times New Roman" w:hAnsi="Times New Roman" w:cs="Times New Roman"/>
          <w:sz w:val="28"/>
          <w:szCs w:val="28"/>
        </w:rPr>
        <w:t>я</w:t>
      </w:r>
      <w:bookmarkEnd w:id="5"/>
    </w:p>
    <w:p w14:paraId="7E0271F3" w14:textId="77777777" w:rsidR="00920B0A" w:rsidRDefault="00920B0A"/>
    <w:p w14:paraId="3EDA607A" w14:textId="13F314D5"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Озеленение составная и необходимая часть благоустройства и ландшафтной организации территории, обеспечивающ</w:t>
      </w:r>
      <w:r w:rsidR="00922072">
        <w:rPr>
          <w:rFonts w:ascii="Times New Roman" w:eastAsia="Times New Roman" w:hAnsi="Times New Roman" w:cs="Times New Roman"/>
          <w:sz w:val="28"/>
          <w:szCs w:val="28"/>
        </w:rPr>
        <w:t>ая</w:t>
      </w:r>
      <w:r>
        <w:rPr>
          <w:rFonts w:ascii="Times New Roman" w:eastAsia="Times New Roman" w:hAnsi="Times New Roman" w:cs="Times New Roman"/>
          <w:sz w:val="28"/>
          <w:szCs w:val="28"/>
        </w:rPr>
        <w:t xml:space="preserve"> формирование устойчивой среды муниципального образования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муниципального образования.</w:t>
      </w:r>
    </w:p>
    <w:p w14:paraId="5AB4030F"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Работы по озеленению следует планировать в комплексе и в контексте общего зеленого “каркаса”  муниципального образования, обеспечивающего  для всех жителей доступ  к </w:t>
      </w:r>
      <w:proofErr w:type="spellStart"/>
      <w:r>
        <w:rPr>
          <w:rFonts w:ascii="Times New Roman" w:eastAsia="Times New Roman" w:hAnsi="Times New Roman" w:cs="Times New Roman"/>
          <w:sz w:val="28"/>
          <w:szCs w:val="28"/>
        </w:rPr>
        <w:t>неурбанизированным</w:t>
      </w:r>
      <w:proofErr w:type="spellEnd"/>
      <w:r>
        <w:rPr>
          <w:rFonts w:ascii="Times New Roman" w:eastAsia="Times New Roman" w:hAnsi="Times New Roman" w:cs="Times New Roman"/>
          <w:sz w:val="28"/>
          <w:szCs w:val="28"/>
        </w:rPr>
        <w:t xml:space="preserve"> ландшафтам, возможность для занятий спортом и общения, физический комфорт и улучшения визуальных и экологических характеристик  городской среды.</w:t>
      </w:r>
    </w:p>
    <w:p w14:paraId="46E62F04"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Основными типами насаждений и озеленения могут являться: рядовые посадки, аллеи, живые изгороди, солитеры, группы, массивы, группы, солитеры, живые изгороди, кулисы, боскеты, шпалеры, газоны (партерные, обыкновенные, луговые и разнотравные, в том числе из почвопокровных растений), цветники (клумбы, рабатки, миксбордеры, гравийные), вертикальное озеленение фасадов с использованием лиан, различные виды посадок (аллейные, рядовые, букетные и др.).</w:t>
      </w:r>
      <w:proofErr w:type="gramEnd"/>
      <w:r>
        <w:rPr>
          <w:rFonts w:ascii="Times New Roman" w:eastAsia="Times New Roman" w:hAnsi="Times New Roman" w:cs="Times New Roman"/>
          <w:sz w:val="28"/>
          <w:szCs w:val="28"/>
        </w:rPr>
        <w:t xml:space="preserve">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населенного пункта.</w:t>
      </w:r>
    </w:p>
    <w:p w14:paraId="07A67AC2" w14:textId="329A5446"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w:t>
      </w:r>
      <w:r w:rsidR="00922072">
        <w:rPr>
          <w:rFonts w:ascii="Times New Roman" w:eastAsia="Times New Roman" w:hAnsi="Times New Roman" w:cs="Times New Roman"/>
          <w:sz w:val="28"/>
          <w:szCs w:val="28"/>
        </w:rPr>
        <w:t>я</w:t>
      </w:r>
      <w:r>
        <w:rPr>
          <w:rFonts w:ascii="Times New Roman" w:eastAsia="Times New Roman" w:hAnsi="Times New Roman" w:cs="Times New Roman"/>
          <w:sz w:val="28"/>
          <w:szCs w:val="28"/>
        </w:rPr>
        <w:t xml:space="preserve">тся исключительно по проекту. </w:t>
      </w:r>
      <w:proofErr w:type="gramStart"/>
      <w:r>
        <w:rPr>
          <w:rFonts w:ascii="Times New Roman" w:eastAsia="Times New Roman" w:hAnsi="Times New Roman" w:cs="Times New Roman"/>
          <w:sz w:val="28"/>
          <w:szCs w:val="28"/>
        </w:rPr>
        <w:t>Стационарное и мобильное озеленение, как правило, используют для создания архитектурно-ландшафтных объектов (газонов, садов, парков, скверов, бульваров, дворовых территорий и т.п. цветников, площадок с кустами и деревьями и т.п.) на естественных и искусственных элементах рельефа, крышах (озеленение крыш), фасадах (вертикальное озеленение) зданий и сооружений.</w:t>
      </w:r>
      <w:proofErr w:type="gramEnd"/>
    </w:p>
    <w:p w14:paraId="18C010D6" w14:textId="6FAEF744"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озеленения учитыва</w:t>
      </w:r>
      <w:r w:rsidR="00922072">
        <w:rPr>
          <w:rFonts w:ascii="Times New Roman" w:eastAsia="Times New Roman" w:hAnsi="Times New Roman" w:cs="Times New Roman"/>
          <w:sz w:val="28"/>
          <w:szCs w:val="28"/>
        </w:rPr>
        <w:t xml:space="preserve">ются </w:t>
      </w:r>
      <w:r>
        <w:rPr>
          <w:rFonts w:ascii="Times New Roman" w:eastAsia="Times New Roman" w:hAnsi="Times New Roman" w:cs="Times New Roman"/>
          <w:sz w:val="28"/>
          <w:szCs w:val="28"/>
        </w:rPr>
        <w:t xml:space="preserve">минимальные расстояния посадок деревьев и кустарников до инженерных сетей, зданий и сооружений. Для сокращения минимально допустимых расстояний рекомендуется использовать обоснованные инженерные решения по защите корневых систем древесных растений. При определении размеров </w:t>
      </w:r>
      <w:proofErr w:type="spellStart"/>
      <w:r>
        <w:rPr>
          <w:rFonts w:ascii="Times New Roman" w:eastAsia="Times New Roman" w:hAnsi="Times New Roman" w:cs="Times New Roman"/>
          <w:sz w:val="28"/>
          <w:szCs w:val="28"/>
        </w:rPr>
        <w:t>комов</w:t>
      </w:r>
      <w:proofErr w:type="spellEnd"/>
      <w:r>
        <w:rPr>
          <w:rFonts w:ascii="Times New Roman" w:eastAsia="Times New Roman" w:hAnsi="Times New Roman" w:cs="Times New Roman"/>
          <w:sz w:val="28"/>
          <w:szCs w:val="28"/>
        </w:rPr>
        <w:t xml:space="preserve">, ям и траншей для посадки растений рекомендуется </w:t>
      </w:r>
      <w:r w:rsidR="00922072">
        <w:rPr>
          <w:rFonts w:ascii="Times New Roman" w:eastAsia="Times New Roman" w:hAnsi="Times New Roman" w:cs="Times New Roman"/>
          <w:sz w:val="28"/>
          <w:szCs w:val="28"/>
        </w:rPr>
        <w:t>ориентироваться на</w:t>
      </w:r>
      <w:r>
        <w:rPr>
          <w:rFonts w:ascii="Times New Roman" w:eastAsia="Times New Roman" w:hAnsi="Times New Roman" w:cs="Times New Roman"/>
          <w:sz w:val="28"/>
          <w:szCs w:val="28"/>
        </w:rPr>
        <w:t xml:space="preserve">  посадочны</w:t>
      </w:r>
      <w:r w:rsidR="00922072">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материал</w:t>
      </w:r>
      <w:r w:rsidR="00922072">
        <w:rPr>
          <w:rFonts w:ascii="Times New Roman" w:eastAsia="Times New Roman" w:hAnsi="Times New Roman" w:cs="Times New Roman"/>
          <w:sz w:val="28"/>
          <w:szCs w:val="28"/>
        </w:rPr>
        <w:t>ы</w:t>
      </w:r>
      <w:r>
        <w:rPr>
          <w:rFonts w:ascii="Times New Roman" w:eastAsia="Times New Roman" w:hAnsi="Times New Roman" w:cs="Times New Roman"/>
          <w:sz w:val="28"/>
          <w:szCs w:val="28"/>
        </w:rPr>
        <w:t>, соответствующие ГОСТ. Рекомендуется соблюдать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14:paraId="1B52A99A" w14:textId="07A26A09"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Проектирование озеленения и формирование системы зеленых насаждений как “зеленого каркаса”, на территории муниципального образования </w:t>
      </w:r>
      <w:r w:rsidR="00922072">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 xml:space="preserve">вести с учетом факторов потери (в той или иной степени) </w:t>
      </w:r>
      <w:r>
        <w:rPr>
          <w:rFonts w:ascii="Times New Roman" w:eastAsia="Times New Roman" w:hAnsi="Times New Roman" w:cs="Times New Roman"/>
          <w:sz w:val="28"/>
          <w:szCs w:val="28"/>
        </w:rPr>
        <w:lastRenderedPageBreak/>
        <w:t xml:space="preserve">способности городских экосистем к </w:t>
      </w:r>
      <w:proofErr w:type="spellStart"/>
      <w:r>
        <w:rPr>
          <w:rFonts w:ascii="Times New Roman" w:eastAsia="Times New Roman" w:hAnsi="Times New Roman" w:cs="Times New Roman"/>
          <w:sz w:val="28"/>
          <w:szCs w:val="28"/>
        </w:rPr>
        <w:t>саморегуляции</w:t>
      </w:r>
      <w:proofErr w:type="spellEnd"/>
      <w:r>
        <w:rPr>
          <w:rFonts w:ascii="Times New Roman" w:eastAsia="Times New Roman" w:hAnsi="Times New Roman" w:cs="Times New Roman"/>
          <w:sz w:val="28"/>
          <w:szCs w:val="28"/>
        </w:rPr>
        <w:t xml:space="preserve">. Для обеспечения жизнеспособности зелёных насаждений и озеленяемых территорий в целом населенного пункта обычно </w:t>
      </w:r>
      <w:r w:rsidR="00922072">
        <w:rPr>
          <w:rFonts w:ascii="Times New Roman" w:eastAsia="Times New Roman" w:hAnsi="Times New Roman" w:cs="Times New Roman"/>
          <w:sz w:val="28"/>
          <w:szCs w:val="28"/>
        </w:rPr>
        <w:t>требуется</w:t>
      </w:r>
      <w:r>
        <w:rPr>
          <w:rFonts w:ascii="Times New Roman" w:eastAsia="Times New Roman" w:hAnsi="Times New Roman" w:cs="Times New Roman"/>
          <w:sz w:val="28"/>
          <w:szCs w:val="28"/>
        </w:rPr>
        <w:t>:</w:t>
      </w:r>
    </w:p>
    <w:p w14:paraId="4D4133D7" w14:textId="77777777" w:rsidR="00920B0A" w:rsidRDefault="003D3BA2">
      <w:pPr>
        <w:spacing w:line="240" w:lineRule="auto"/>
        <w:ind w:firstLine="720"/>
        <w:jc w:val="both"/>
      </w:pPr>
      <w:r>
        <w:rPr>
          <w:rFonts w:ascii="Times New Roman" w:eastAsia="Times New Roman" w:hAnsi="Times New Roman" w:cs="Times New Roman"/>
          <w:sz w:val="28"/>
          <w:szCs w:val="28"/>
        </w:rPr>
        <w:t>- производить благоустройство и озеленение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14:paraId="596E901A" w14:textId="77777777" w:rsidR="00920B0A" w:rsidRDefault="003D3BA2">
      <w:pPr>
        <w:spacing w:line="240" w:lineRule="auto"/>
        <w:ind w:firstLine="720"/>
        <w:jc w:val="both"/>
      </w:pPr>
      <w:r>
        <w:rPr>
          <w:rFonts w:ascii="Times New Roman" w:eastAsia="Times New Roman" w:hAnsi="Times New Roman" w:cs="Times New Roman"/>
          <w:sz w:val="28"/>
          <w:szCs w:val="28"/>
        </w:rPr>
        <w:t>- учитывать степень техногенных нагрузок от прилегающих территорий;</w:t>
      </w:r>
    </w:p>
    <w:p w14:paraId="019B1CDA" w14:textId="77777777" w:rsidR="00920B0A" w:rsidRDefault="003D3BA2">
      <w:pPr>
        <w:spacing w:line="240" w:lineRule="auto"/>
        <w:ind w:firstLine="720"/>
        <w:jc w:val="both"/>
      </w:pPr>
      <w:r>
        <w:rPr>
          <w:rFonts w:ascii="Times New Roman" w:eastAsia="Times New Roman" w:hAnsi="Times New Roman" w:cs="Times New Roman"/>
          <w:sz w:val="28"/>
          <w:szCs w:val="28"/>
        </w:rPr>
        <w:t>- осуществлять для посадок подбор адаптированных видов древесных растений (пород) с учетом характеристик их устойчивости к воздействию антропогенных факторов.</w:t>
      </w:r>
    </w:p>
    <w:p w14:paraId="36AE7DC9" w14:textId="04B00616"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5935C5">
        <w:rPr>
          <w:rFonts w:ascii="Times New Roman" w:eastAsia="Times New Roman" w:hAnsi="Times New Roman" w:cs="Times New Roman"/>
          <w:sz w:val="28"/>
          <w:szCs w:val="28"/>
        </w:rPr>
        <w:t xml:space="preserve">На территории муниципального образования </w:t>
      </w:r>
      <w:r w:rsidR="00922072">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 xml:space="preserve">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 </w:t>
      </w:r>
    </w:p>
    <w:p w14:paraId="5C455030"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посадке деревьев в зонах действия теплотрасс рекомендуется учитывать фактор прогревания почвы в обе стороны от оси теплотрассы.</w:t>
      </w:r>
    </w:p>
    <w:p w14:paraId="6A223A4B"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воздействии неблагоприятных техногенных и климатических факторов на различные территории населенного пункта рекомендуется формировать защитные насаждения; при воздействии нескольких факторов рекомендуется выбирать ведущий по интенсивности и (или) наиболее значимый для функционального назначения территории.</w:t>
      </w:r>
    </w:p>
    <w:p w14:paraId="3E234EED"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защиты от ветра рекомендуется использовать зеленые насаждения ажурной конструкции с вертикальной сомкнутостью полога 60 - 70%.</w:t>
      </w:r>
    </w:p>
    <w:p w14:paraId="6B97A15A"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Шумозащитные</w:t>
      </w:r>
      <w:proofErr w:type="spellEnd"/>
      <w:r>
        <w:rPr>
          <w:rFonts w:ascii="Times New Roman" w:eastAsia="Times New Roman" w:hAnsi="Times New Roman" w:cs="Times New Roman"/>
          <w:sz w:val="28"/>
          <w:szCs w:val="28"/>
        </w:rPr>
        <w:t xml:space="preserve"> насаждения рекомендуется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w:t>
      </w:r>
      <w:proofErr w:type="spellStart"/>
      <w:r>
        <w:rPr>
          <w:rFonts w:ascii="Times New Roman" w:eastAsia="Times New Roman" w:hAnsi="Times New Roman" w:cs="Times New Roman"/>
          <w:sz w:val="28"/>
          <w:szCs w:val="28"/>
        </w:rPr>
        <w:t>подкроновое</w:t>
      </w:r>
      <w:proofErr w:type="spellEnd"/>
      <w:r>
        <w:rPr>
          <w:rFonts w:ascii="Times New Roman" w:eastAsia="Times New Roman" w:hAnsi="Times New Roman" w:cs="Times New Roman"/>
          <w:sz w:val="28"/>
          <w:szCs w:val="28"/>
        </w:rPr>
        <w:t xml:space="preserve"> пространство следует заполнять рядами кустарника. </w:t>
      </w:r>
    </w:p>
    <w:p w14:paraId="3315EFEF"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условиях высокого уровня загрязнения воздуха рекомендуется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Pr>
          <w:rFonts w:ascii="Times New Roman" w:eastAsia="Times New Roman" w:hAnsi="Times New Roman" w:cs="Times New Roman"/>
          <w:sz w:val="28"/>
          <w:szCs w:val="28"/>
        </w:rPr>
        <w:t>несмыкание</w:t>
      </w:r>
      <w:proofErr w:type="spellEnd"/>
      <w:r>
        <w:rPr>
          <w:rFonts w:ascii="Times New Roman" w:eastAsia="Times New Roman" w:hAnsi="Times New Roman" w:cs="Times New Roman"/>
          <w:sz w:val="28"/>
          <w:szCs w:val="28"/>
        </w:rPr>
        <w:t xml:space="preserve"> крон).</w:t>
      </w:r>
    </w:p>
    <w:p w14:paraId="71FB221C" w14:textId="5B1AB431" w:rsidR="00920B0A" w:rsidRPr="000B14FB" w:rsidRDefault="003D3BA2"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0B14FB">
        <w:rPr>
          <w:rFonts w:ascii="Times New Roman" w:eastAsia="Times New Roman" w:hAnsi="Times New Roman" w:cs="Times New Roman"/>
          <w:sz w:val="28"/>
          <w:szCs w:val="28"/>
        </w:rPr>
        <w:t>Жители муниципального образования должны быть обеспечены качественными озелененными территориями в шаговой доступности от дома.</w:t>
      </w:r>
      <w:r w:rsidR="000B14FB">
        <w:rPr>
          <w:rFonts w:ascii="Times New Roman" w:eastAsia="Times New Roman" w:hAnsi="Times New Roman" w:cs="Times New Roman"/>
          <w:sz w:val="28"/>
          <w:szCs w:val="28"/>
        </w:rPr>
        <w:t xml:space="preserve"> </w:t>
      </w:r>
      <w:r w:rsidRPr="000B14FB">
        <w:rPr>
          <w:rFonts w:ascii="Times New Roman" w:eastAsia="Times New Roman" w:hAnsi="Times New Roman" w:cs="Times New Roman"/>
          <w:sz w:val="28"/>
          <w:szCs w:val="28"/>
        </w:rPr>
        <w:t xml:space="preserve">Зеленые пространства рекомендуется проектировать </w:t>
      </w:r>
      <w:proofErr w:type="gramStart"/>
      <w:r w:rsidRPr="000B14FB">
        <w:rPr>
          <w:rFonts w:ascii="Times New Roman" w:eastAsia="Times New Roman" w:hAnsi="Times New Roman" w:cs="Times New Roman"/>
          <w:sz w:val="28"/>
          <w:szCs w:val="28"/>
        </w:rPr>
        <w:t>приспособленными</w:t>
      </w:r>
      <w:proofErr w:type="gramEnd"/>
      <w:r w:rsidRPr="000B14FB">
        <w:rPr>
          <w:rFonts w:ascii="Times New Roman" w:eastAsia="Times New Roman" w:hAnsi="Times New Roman" w:cs="Times New Roman"/>
          <w:sz w:val="28"/>
          <w:szCs w:val="28"/>
        </w:rPr>
        <w:t xml:space="preserve"> для активного использования</w:t>
      </w:r>
      <w:r w:rsidR="000B14FB">
        <w:rPr>
          <w:rFonts w:ascii="Times New Roman" w:eastAsia="Times New Roman" w:hAnsi="Times New Roman" w:cs="Times New Roman"/>
          <w:sz w:val="28"/>
          <w:szCs w:val="28"/>
        </w:rPr>
        <w:t xml:space="preserve"> с</w:t>
      </w:r>
      <w:r w:rsidRPr="000B14FB">
        <w:rPr>
          <w:rFonts w:ascii="Times New Roman" w:eastAsia="Times New Roman" w:hAnsi="Times New Roman" w:cs="Times New Roman"/>
          <w:sz w:val="28"/>
          <w:szCs w:val="28"/>
        </w:rPr>
        <w:t xml:space="preserve"> учетом концепции устойчивого развития и бережного отношения к окружающей среде.</w:t>
      </w:r>
    </w:p>
    <w:p w14:paraId="4A588FE5"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проектировании озелененных пространств необходимо учитывать факторы биоразнообразия и непрерывности озелененных элементов городской среды, необходимо создавать проекты зеленых “каркасов” муниципальных образований для поддержания внутригородских </w:t>
      </w:r>
      <w:proofErr w:type="spellStart"/>
      <w:r>
        <w:rPr>
          <w:rFonts w:ascii="Times New Roman" w:eastAsia="Times New Roman" w:hAnsi="Times New Roman" w:cs="Times New Roman"/>
          <w:sz w:val="28"/>
          <w:szCs w:val="28"/>
        </w:rPr>
        <w:t>экосистемных</w:t>
      </w:r>
      <w:proofErr w:type="spellEnd"/>
      <w:r>
        <w:rPr>
          <w:rFonts w:ascii="Times New Roman" w:eastAsia="Times New Roman" w:hAnsi="Times New Roman" w:cs="Times New Roman"/>
          <w:sz w:val="28"/>
          <w:szCs w:val="28"/>
        </w:rPr>
        <w:t xml:space="preserve"> связей.</w:t>
      </w:r>
    </w:p>
    <w:p w14:paraId="224286CA" w14:textId="77777777" w:rsidR="00920B0A" w:rsidRDefault="003D3BA2" w:rsidP="002E2D56">
      <w:pPr>
        <w:pStyle w:val="1"/>
        <w:numPr>
          <w:ilvl w:val="1"/>
          <w:numId w:val="2"/>
        </w:numPr>
        <w:ind w:left="0" w:firstLine="0"/>
        <w:jc w:val="center"/>
        <w:rPr>
          <w:rFonts w:ascii="Times New Roman" w:eastAsia="Times New Roman" w:hAnsi="Times New Roman" w:cs="Times New Roman"/>
          <w:sz w:val="28"/>
          <w:szCs w:val="28"/>
        </w:rPr>
      </w:pPr>
      <w:bookmarkStart w:id="6" w:name="_Toc497466300"/>
      <w:r>
        <w:rPr>
          <w:rFonts w:ascii="Times New Roman" w:eastAsia="Times New Roman" w:hAnsi="Times New Roman" w:cs="Times New Roman"/>
          <w:sz w:val="28"/>
          <w:szCs w:val="28"/>
        </w:rPr>
        <w:lastRenderedPageBreak/>
        <w:t>Виды покрытий</w:t>
      </w:r>
      <w:bookmarkEnd w:id="6"/>
    </w:p>
    <w:p w14:paraId="6D39B3E5" w14:textId="77777777" w:rsidR="00920B0A" w:rsidRDefault="00920B0A"/>
    <w:p w14:paraId="59B74117"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 Для целей благоустройства территории рекомендуется определять следующие виды покрытий:</w:t>
      </w:r>
    </w:p>
    <w:p w14:paraId="6648F495"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 твердые (капитальные) - монолитные или сборные, выполняемые из асфальтобетона, </w:t>
      </w:r>
      <w:proofErr w:type="spellStart"/>
      <w:r>
        <w:rPr>
          <w:rFonts w:ascii="Times New Roman" w:eastAsia="Times New Roman" w:hAnsi="Times New Roman" w:cs="Times New Roman"/>
          <w:sz w:val="28"/>
          <w:szCs w:val="28"/>
        </w:rPr>
        <w:t>цементобетона</w:t>
      </w:r>
      <w:proofErr w:type="spellEnd"/>
      <w:r>
        <w:rPr>
          <w:rFonts w:ascii="Times New Roman" w:eastAsia="Times New Roman" w:hAnsi="Times New Roman" w:cs="Times New Roman"/>
          <w:sz w:val="28"/>
          <w:szCs w:val="28"/>
        </w:rPr>
        <w:t>, природного камня и т.п. материалов;</w:t>
      </w:r>
    </w:p>
    <w:p w14:paraId="17DBE12E" w14:textId="77777777" w:rsidR="00920B0A" w:rsidRDefault="003D3BA2">
      <w:pPr>
        <w:spacing w:line="240" w:lineRule="auto"/>
        <w:ind w:firstLine="720"/>
        <w:jc w:val="both"/>
      </w:pPr>
      <w:r>
        <w:rPr>
          <w:rFonts w:ascii="Times New Roman" w:eastAsia="Times New Roman" w:hAnsi="Times New Roman" w:cs="Times New Roman"/>
          <w:sz w:val="28"/>
          <w:szCs w:val="28"/>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14:paraId="695A6E83" w14:textId="77777777" w:rsidR="00920B0A" w:rsidRDefault="003D3BA2">
      <w:pPr>
        <w:spacing w:line="240" w:lineRule="auto"/>
        <w:ind w:firstLine="720"/>
        <w:jc w:val="both"/>
      </w:pPr>
      <w:r>
        <w:rPr>
          <w:rFonts w:ascii="Times New Roman" w:eastAsia="Times New Roman" w:hAnsi="Times New Roman" w:cs="Times New Roman"/>
          <w:sz w:val="28"/>
          <w:szCs w:val="28"/>
        </w:rPr>
        <w:t>- газонные, выполняемые по специальным технологиям подготовки и посадки травяного покрова;</w:t>
      </w:r>
    </w:p>
    <w:p w14:paraId="4D4E7866" w14:textId="77777777" w:rsidR="00920B0A" w:rsidRDefault="003D3BA2">
      <w:pPr>
        <w:spacing w:line="240" w:lineRule="auto"/>
        <w:ind w:firstLine="720"/>
        <w:jc w:val="both"/>
      </w:pPr>
      <w:r>
        <w:rPr>
          <w:rFonts w:ascii="Times New Roman" w:eastAsia="Times New Roman" w:hAnsi="Times New Roman" w:cs="Times New Roman"/>
          <w:sz w:val="28"/>
          <w:szCs w:val="28"/>
        </w:rPr>
        <w:t>- комбинированные, представляющие сочетания покрытий, указанных выше (например, плитка, утопленная в газон и т.п.).</w:t>
      </w:r>
    </w:p>
    <w:p w14:paraId="566DAE9B" w14:textId="530D1D2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территории муниципального образования не рекомендуется допускать наличия участков почвы без перечисленных видов покрытий, за исключением </w:t>
      </w:r>
      <w:proofErr w:type="spellStart"/>
      <w:r>
        <w:rPr>
          <w:rFonts w:ascii="Times New Roman" w:eastAsia="Times New Roman" w:hAnsi="Times New Roman" w:cs="Times New Roman"/>
          <w:sz w:val="28"/>
          <w:szCs w:val="28"/>
        </w:rPr>
        <w:t>дорожно</w:t>
      </w:r>
      <w:r w:rsidR="00923A70">
        <w:rPr>
          <w:rFonts w:ascii="Times New Roman" w:eastAsia="Times New Roman" w:hAnsi="Times New Roman" w:cs="Times New Roman"/>
          <w:sz w:val="28"/>
          <w:szCs w:val="28"/>
        </w:rPr>
        <w:t>й</w:t>
      </w:r>
      <w:r>
        <w:rPr>
          <w:rFonts w:ascii="Times New Roman" w:eastAsia="Times New Roman" w:hAnsi="Times New Roman" w:cs="Times New Roman"/>
          <w:sz w:val="28"/>
          <w:szCs w:val="28"/>
        </w:rPr>
        <w:t>сети</w:t>
      </w:r>
      <w:proofErr w:type="spellEnd"/>
      <w:r>
        <w:rPr>
          <w:rFonts w:ascii="Times New Roman" w:eastAsia="Times New Roman" w:hAnsi="Times New Roman" w:cs="Times New Roman"/>
          <w:sz w:val="28"/>
          <w:szCs w:val="28"/>
        </w:rPr>
        <w:t xml:space="preserve"> на особо охраняемых территориях зон особо охраняемых природных территорий и участков территории в процессе реконструкции и строительства.</w:t>
      </w:r>
    </w:p>
    <w:p w14:paraId="48D04A13" w14:textId="3924335D"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Применяемый в проекте вид покрытия рекомендуется устанавливать </w:t>
      </w:r>
      <w:proofErr w:type="gramStart"/>
      <w:r>
        <w:rPr>
          <w:rFonts w:ascii="Times New Roman" w:eastAsia="Times New Roman" w:hAnsi="Times New Roman" w:cs="Times New Roman"/>
          <w:sz w:val="28"/>
          <w:szCs w:val="28"/>
        </w:rPr>
        <w:t>прочным</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ремонтопригодным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экологичным</w:t>
      </w:r>
      <w:proofErr w:type="spellEnd"/>
      <w:r>
        <w:rPr>
          <w:rFonts w:ascii="Times New Roman" w:eastAsia="Times New Roman" w:hAnsi="Times New Roman" w:cs="Times New Roman"/>
          <w:sz w:val="28"/>
          <w:szCs w:val="28"/>
        </w:rPr>
        <w:t xml:space="preserve">, не допускающим скольжения. Выбор видов покрытия </w:t>
      </w:r>
      <w:r w:rsidR="00923A70">
        <w:rPr>
          <w:rFonts w:ascii="Times New Roman" w:eastAsia="Times New Roman" w:hAnsi="Times New Roman" w:cs="Times New Roman"/>
          <w:sz w:val="28"/>
          <w:szCs w:val="28"/>
        </w:rPr>
        <w:t>осуществляется</w:t>
      </w:r>
      <w:r>
        <w:rPr>
          <w:rFonts w:ascii="Times New Roman" w:eastAsia="Times New Roman" w:hAnsi="Times New Roman" w:cs="Times New Roman"/>
          <w:sz w:val="28"/>
          <w:szCs w:val="28"/>
        </w:rPr>
        <w:t xml:space="preserve">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w:t>
      </w:r>
      <w:proofErr w:type="gramStart"/>
      <w:r>
        <w:rPr>
          <w:rFonts w:ascii="Times New Roman" w:eastAsia="Times New Roman" w:hAnsi="Times New Roman" w:cs="Times New Roman"/>
          <w:sz w:val="28"/>
          <w:szCs w:val="28"/>
        </w:rPr>
        <w:t>ств пр</w:t>
      </w:r>
      <w:proofErr w:type="gramEnd"/>
      <w:r>
        <w:rPr>
          <w:rFonts w:ascii="Times New Roman" w:eastAsia="Times New Roman" w:hAnsi="Times New Roman" w:cs="Times New Roman"/>
          <w:sz w:val="28"/>
          <w:szCs w:val="28"/>
        </w:rPr>
        <w:t xml:space="preserve">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w:t>
      </w:r>
      <w:proofErr w:type="spellStart"/>
      <w:r>
        <w:rPr>
          <w:rFonts w:ascii="Times New Roman" w:eastAsia="Times New Roman" w:hAnsi="Times New Roman" w:cs="Times New Roman"/>
          <w:sz w:val="28"/>
          <w:szCs w:val="28"/>
        </w:rPr>
        <w:t>экологичных</w:t>
      </w:r>
      <w:proofErr w:type="spellEnd"/>
      <w:r>
        <w:rPr>
          <w:rFonts w:ascii="Times New Roman" w:eastAsia="Times New Roman" w:hAnsi="Times New Roman" w:cs="Times New Roman"/>
          <w:sz w:val="28"/>
          <w:szCs w:val="28"/>
        </w:rPr>
        <w:t>.</w:t>
      </w:r>
    </w:p>
    <w:p w14:paraId="79B6859A" w14:textId="3CD35A9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Твердые виды покрытия рекомендуется устанавливать с шероховатой поверхностью с коэффициентом сцепления в сухом состоянии не менее 0,6, в мокром - не менее 0,4.</w:t>
      </w:r>
      <w:proofErr w:type="gramEnd"/>
      <w:r>
        <w:rPr>
          <w:rFonts w:ascii="Times New Roman" w:eastAsia="Times New Roman" w:hAnsi="Times New Roman" w:cs="Times New Roman"/>
          <w:sz w:val="28"/>
          <w:szCs w:val="28"/>
        </w:rPr>
        <w:t xml:space="preserve"> </w:t>
      </w:r>
      <w:r w:rsidR="00923A70">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не допускать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14:paraId="6A3068D1" w14:textId="23D96567" w:rsidR="00920B0A" w:rsidRDefault="00923A70"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Рекомендуется </w:t>
      </w:r>
      <w:r w:rsidR="003D3BA2">
        <w:rPr>
          <w:rFonts w:ascii="Times New Roman" w:eastAsia="Times New Roman" w:hAnsi="Times New Roman" w:cs="Times New Roman"/>
          <w:sz w:val="28"/>
          <w:szCs w:val="28"/>
        </w:rPr>
        <w:t>предусматривать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не менее 4 промилле; при отсутствии системы дождевой канализации - не менее 5 промилле. Максимальные уклоны назнача</w:t>
      </w:r>
      <w:r>
        <w:rPr>
          <w:rFonts w:ascii="Times New Roman" w:eastAsia="Times New Roman" w:hAnsi="Times New Roman" w:cs="Times New Roman"/>
          <w:sz w:val="28"/>
          <w:szCs w:val="28"/>
        </w:rPr>
        <w:t>ю</w:t>
      </w:r>
      <w:r w:rsidR="003D3BA2">
        <w:rPr>
          <w:rFonts w:ascii="Times New Roman" w:eastAsia="Times New Roman" w:hAnsi="Times New Roman" w:cs="Times New Roman"/>
          <w:sz w:val="28"/>
          <w:szCs w:val="28"/>
        </w:rPr>
        <w:t>т</w:t>
      </w:r>
      <w:r>
        <w:rPr>
          <w:rFonts w:ascii="Times New Roman" w:eastAsia="Times New Roman" w:hAnsi="Times New Roman" w:cs="Times New Roman"/>
          <w:sz w:val="28"/>
          <w:szCs w:val="28"/>
        </w:rPr>
        <w:t>ся</w:t>
      </w:r>
      <w:r w:rsidR="003D3BA2">
        <w:rPr>
          <w:rFonts w:ascii="Times New Roman" w:eastAsia="Times New Roman" w:hAnsi="Times New Roman" w:cs="Times New Roman"/>
          <w:sz w:val="28"/>
          <w:szCs w:val="28"/>
        </w:rPr>
        <w:t xml:space="preserve"> в зависимости от условий движения транспорта и пешеходов.</w:t>
      </w:r>
    </w:p>
    <w:p w14:paraId="5E320E23"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территории общественных пространств муниципального образования все преграды (уступы, ступени, пандусы, деревья, осветительное, информационное и уличное техническое оборудование, а также край тротуара в </w:t>
      </w:r>
      <w:r>
        <w:rPr>
          <w:rFonts w:ascii="Times New Roman" w:eastAsia="Times New Roman" w:hAnsi="Times New Roman" w:cs="Times New Roman"/>
          <w:sz w:val="28"/>
          <w:szCs w:val="28"/>
        </w:rPr>
        <w:lastRenderedPageBreak/>
        <w:t>зонах остановок общественного транспорта и переходов через улицу) следует выделять полосами тактильного покрытия. Тактильное покрытие рекомендуется начинать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15 мм и глубиной более 6 мм, их не рекомендуется располагать вдоль направления движения.</w:t>
      </w:r>
    </w:p>
    <w:p w14:paraId="41554A5A" w14:textId="6613DBAF"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деревьев, расположенных в мощении рекомендуется применять различные виды защиты (приствольные решетки, бордюры, </w:t>
      </w:r>
      <w:proofErr w:type="spellStart"/>
      <w:r>
        <w:rPr>
          <w:rFonts w:ascii="Times New Roman" w:eastAsia="Times New Roman" w:hAnsi="Times New Roman" w:cs="Times New Roman"/>
          <w:sz w:val="28"/>
          <w:szCs w:val="28"/>
        </w:rPr>
        <w:t>периметральные</w:t>
      </w:r>
      <w:proofErr w:type="spellEnd"/>
      <w:r>
        <w:rPr>
          <w:rFonts w:ascii="Times New Roman" w:eastAsia="Times New Roman" w:hAnsi="Times New Roman" w:cs="Times New Roman"/>
          <w:sz w:val="28"/>
          <w:szCs w:val="28"/>
        </w:rPr>
        <w:t xml:space="preserve"> скамейки и пр.), а при их отсутствии рекомендуется предусматривать выполнение защитных видов покрытий в радиусе не менее 1,5 м от ствола дерева: щебеночное, галечное, "соты" с засевом газона. Защитное покрытие может быть выполнено в одном уровне или выше покрытия пешеходных коммуникаций.</w:t>
      </w:r>
    </w:p>
    <w:p w14:paraId="67DFE5CB" w14:textId="77777777" w:rsidR="00EE615F" w:rsidRDefault="00EE615F" w:rsidP="00EE615F">
      <w:pPr>
        <w:numPr>
          <w:ilvl w:val="2"/>
          <w:numId w:val="2"/>
        </w:numPr>
        <w:spacing w:line="240" w:lineRule="auto"/>
        <w:ind w:left="0" w:firstLine="720"/>
        <w:contextualSpacing/>
        <w:jc w:val="both"/>
      </w:pPr>
      <w:r w:rsidRPr="00EE615F">
        <w:rPr>
          <w:rFonts w:ascii="Times New Roman" w:eastAsia="Times New Roman" w:hAnsi="Times New Roman" w:cs="Times New Roman"/>
          <w:sz w:val="28"/>
          <w:szCs w:val="28"/>
        </w:rPr>
        <w:t>К элементам сопряжения поверхностей обычно относят различные виды бортовых камней, пандусы, ступени, лестницы.</w:t>
      </w:r>
    </w:p>
    <w:p w14:paraId="082A7539" w14:textId="5253D9AC"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стыке тротуара и проезжей части, как правило, устанавлива</w:t>
      </w:r>
      <w:r w:rsidR="00923A70">
        <w:rPr>
          <w:rFonts w:ascii="Times New Roman" w:eastAsia="Times New Roman" w:hAnsi="Times New Roman" w:cs="Times New Roman"/>
          <w:sz w:val="28"/>
          <w:szCs w:val="28"/>
        </w:rPr>
        <w:t>ю</w:t>
      </w:r>
      <w:r>
        <w:rPr>
          <w:rFonts w:ascii="Times New Roman" w:eastAsia="Times New Roman" w:hAnsi="Times New Roman" w:cs="Times New Roman"/>
          <w:sz w:val="28"/>
          <w:szCs w:val="28"/>
        </w:rPr>
        <w:t>т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p>
    <w:p w14:paraId="2443706E" w14:textId="428A15AC" w:rsidR="00920B0A" w:rsidRDefault="003D3BA2" w:rsidP="00EE615F">
      <w:pPr>
        <w:numPr>
          <w:ilvl w:val="2"/>
          <w:numId w:val="2"/>
        </w:numPr>
        <w:spacing w:line="240" w:lineRule="auto"/>
        <w:ind w:left="0" w:firstLine="720"/>
        <w:contextualSpacing/>
        <w:jc w:val="both"/>
      </w:pPr>
      <w:r w:rsidRPr="00EE615F">
        <w:rPr>
          <w:rFonts w:ascii="Times New Roman" w:eastAsia="Times New Roman" w:hAnsi="Times New Roman" w:cs="Times New Roman"/>
          <w:sz w:val="28"/>
          <w:szCs w:val="28"/>
        </w:rPr>
        <w:t>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14:paraId="7A3EC677" w14:textId="4A35B413"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уклонах пешеходных коммуникаций более 60 промилле </w:t>
      </w:r>
      <w:r w:rsidR="00923A70">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 xml:space="preserve">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w:t>
      </w:r>
      <w:r w:rsidR="00923A70">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 xml:space="preserve">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w:t>
      </w:r>
      <w:r w:rsidR="00923A70">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предусматривать бордюрный пандус для обеспечения спуска с покрытия тротуара на уровень дорожного покрытия.</w:t>
      </w:r>
    </w:p>
    <w:p w14:paraId="5550C096" w14:textId="7D3447B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открытых лестниц на перепадах рельефа высоту ступеней рекомендуется назначать не более 120 мм, ширину - не менее 400 мм и уклон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w:t>
      </w:r>
      <w:r w:rsidR="00923A70">
        <w:rPr>
          <w:rFonts w:ascii="Times New Roman" w:eastAsia="Times New Roman" w:hAnsi="Times New Roman" w:cs="Times New Roman"/>
          <w:sz w:val="28"/>
          <w:szCs w:val="28"/>
        </w:rPr>
        <w:t>ю</w:t>
      </w:r>
      <w:r>
        <w:rPr>
          <w:rFonts w:ascii="Times New Roman" w:eastAsia="Times New Roman" w:hAnsi="Times New Roman" w:cs="Times New Roman"/>
          <w:sz w:val="28"/>
          <w:szCs w:val="28"/>
        </w:rPr>
        <w:t>т</w:t>
      </w:r>
      <w:r w:rsidR="00923A70">
        <w:rPr>
          <w:rFonts w:ascii="Times New Roman" w:eastAsia="Times New Roman" w:hAnsi="Times New Roman" w:cs="Times New Roman"/>
          <w:sz w:val="28"/>
          <w:szCs w:val="28"/>
        </w:rPr>
        <w:t>ся</w:t>
      </w:r>
      <w:r>
        <w:rPr>
          <w:rFonts w:ascii="Times New Roman" w:eastAsia="Times New Roman" w:hAnsi="Times New Roman" w:cs="Times New Roman"/>
          <w:sz w:val="28"/>
          <w:szCs w:val="28"/>
        </w:rPr>
        <w:t xml:space="preserve">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p w14:paraId="15F90FFD" w14:textId="76AE6B14"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w:t>
      </w:r>
      <w:r w:rsidR="00923A70">
        <w:rPr>
          <w:rFonts w:ascii="Times New Roman" w:eastAsia="Times New Roman" w:hAnsi="Times New Roman" w:cs="Times New Roman"/>
          <w:sz w:val="28"/>
          <w:szCs w:val="28"/>
        </w:rPr>
        <w:t xml:space="preserve">предусматривается </w:t>
      </w:r>
      <w:r>
        <w:rPr>
          <w:rFonts w:ascii="Times New Roman" w:eastAsia="Times New Roman" w:hAnsi="Times New Roman" w:cs="Times New Roman"/>
          <w:sz w:val="28"/>
          <w:szCs w:val="28"/>
        </w:rPr>
        <w:t xml:space="preserve">ограждающий бортик высотой не менее 75 мм и поручни. </w:t>
      </w:r>
      <w:r w:rsidRPr="00CC515C">
        <w:rPr>
          <w:rFonts w:ascii="Times New Roman" w:eastAsia="Times New Roman" w:hAnsi="Times New Roman" w:cs="Times New Roman"/>
          <w:sz w:val="28"/>
          <w:szCs w:val="28"/>
        </w:rPr>
        <w:t xml:space="preserve">Зависимость уклона пандуса от высоты подъема рекомендуется принимать по таблице 1 Приложения N </w:t>
      </w:r>
      <w:r w:rsidR="00CC515C">
        <w:rPr>
          <w:rFonts w:ascii="Times New Roman" w:eastAsia="Times New Roman" w:hAnsi="Times New Roman" w:cs="Times New Roman"/>
          <w:sz w:val="28"/>
          <w:szCs w:val="28"/>
        </w:rPr>
        <w:t>1</w:t>
      </w:r>
      <w:r w:rsidRPr="00CC515C">
        <w:rPr>
          <w:rFonts w:ascii="Times New Roman" w:eastAsia="Times New Roman" w:hAnsi="Times New Roman" w:cs="Times New Roman"/>
          <w:sz w:val="28"/>
          <w:szCs w:val="28"/>
        </w:rPr>
        <w:t xml:space="preserve"> к наст</w:t>
      </w:r>
      <w:r w:rsidR="0032040A">
        <w:rPr>
          <w:rFonts w:ascii="Times New Roman" w:eastAsia="Times New Roman" w:hAnsi="Times New Roman" w:cs="Times New Roman"/>
          <w:sz w:val="28"/>
          <w:szCs w:val="28"/>
        </w:rPr>
        <w:t>оящим Правилам</w:t>
      </w:r>
      <w:r w:rsidRPr="00CC515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Уклон бордюрного пандуса, как правило, принима</w:t>
      </w:r>
      <w:r w:rsidR="00923A70">
        <w:rPr>
          <w:rFonts w:ascii="Times New Roman" w:eastAsia="Times New Roman" w:hAnsi="Times New Roman" w:cs="Times New Roman"/>
          <w:sz w:val="28"/>
          <w:szCs w:val="28"/>
        </w:rPr>
        <w:t>ю</w:t>
      </w:r>
      <w:r>
        <w:rPr>
          <w:rFonts w:ascii="Times New Roman" w:eastAsia="Times New Roman" w:hAnsi="Times New Roman" w:cs="Times New Roman"/>
          <w:sz w:val="28"/>
          <w:szCs w:val="28"/>
        </w:rPr>
        <w:t>т 1:12.</w:t>
      </w:r>
    </w:p>
    <w:p w14:paraId="0EE71A0E" w14:textId="51EBDF36"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w:t>
      </w:r>
      <w:r w:rsidR="005935C5">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 xml:space="preserve">проектировать дренажные устройства. Горизонтальные участки пути в начале и конце пандуса </w:t>
      </w:r>
      <w:r w:rsidR="005935C5">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 xml:space="preserve">выполнять </w:t>
      </w:r>
      <w:proofErr w:type="gramStart"/>
      <w:r>
        <w:rPr>
          <w:rFonts w:ascii="Times New Roman" w:eastAsia="Times New Roman" w:hAnsi="Times New Roman" w:cs="Times New Roman"/>
          <w:sz w:val="28"/>
          <w:szCs w:val="28"/>
        </w:rPr>
        <w:t>отличающимися</w:t>
      </w:r>
      <w:proofErr w:type="gramEnd"/>
      <w:r>
        <w:rPr>
          <w:rFonts w:ascii="Times New Roman" w:eastAsia="Times New Roman" w:hAnsi="Times New Roman" w:cs="Times New Roman"/>
          <w:sz w:val="28"/>
          <w:szCs w:val="28"/>
        </w:rPr>
        <w:t xml:space="preserve"> от окружающих поверхностей текстурой и цветом.</w:t>
      </w:r>
    </w:p>
    <w:p w14:paraId="5AB1DD80" w14:textId="666E85FD" w:rsidR="00920B0A" w:rsidRDefault="003D3BA2" w:rsidP="00EE615F">
      <w:pPr>
        <w:numPr>
          <w:ilvl w:val="2"/>
          <w:numId w:val="2"/>
        </w:numPr>
        <w:spacing w:line="240" w:lineRule="auto"/>
        <w:ind w:left="0" w:firstLine="720"/>
        <w:contextualSpacing/>
        <w:jc w:val="both"/>
      </w:pPr>
      <w:r w:rsidRPr="00EE615F">
        <w:rPr>
          <w:rFonts w:ascii="Times New Roman" w:eastAsia="Times New Roman" w:hAnsi="Times New Roman" w:cs="Times New Roman"/>
          <w:sz w:val="28"/>
          <w:szCs w:val="28"/>
        </w:rPr>
        <w:t xml:space="preserve">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w:t>
      </w:r>
      <w:r w:rsidRPr="005935C5">
        <w:rPr>
          <w:rFonts w:ascii="Times New Roman" w:eastAsia="Times New Roman" w:hAnsi="Times New Roman" w:cs="Times New Roman"/>
          <w:sz w:val="28"/>
          <w:szCs w:val="28"/>
        </w:rPr>
        <w:t xml:space="preserve">более </w:t>
      </w:r>
      <w:r w:rsidR="005935C5" w:rsidRPr="005935C5">
        <w:rPr>
          <w:rFonts w:ascii="Times New Roman" w:eastAsia="Times New Roman" w:hAnsi="Times New Roman" w:cs="Times New Roman"/>
          <w:sz w:val="28"/>
          <w:szCs w:val="28"/>
        </w:rPr>
        <w:t xml:space="preserve">рекомендуется </w:t>
      </w:r>
      <w:r w:rsidRPr="005935C5">
        <w:rPr>
          <w:rFonts w:ascii="Times New Roman" w:eastAsia="Times New Roman" w:hAnsi="Times New Roman" w:cs="Times New Roman"/>
          <w:sz w:val="28"/>
          <w:szCs w:val="28"/>
        </w:rPr>
        <w:t xml:space="preserve">предусматривать разделительные поручни. Длину поручней </w:t>
      </w:r>
      <w:r w:rsidR="005935C5">
        <w:rPr>
          <w:rFonts w:ascii="Times New Roman" w:eastAsia="Times New Roman" w:hAnsi="Times New Roman" w:cs="Times New Roman"/>
          <w:sz w:val="28"/>
          <w:szCs w:val="28"/>
        </w:rPr>
        <w:t>рекомендуется</w:t>
      </w:r>
      <w:r w:rsidR="005935C5" w:rsidRPr="005935C5">
        <w:rPr>
          <w:rFonts w:ascii="Times New Roman" w:eastAsia="Times New Roman" w:hAnsi="Times New Roman" w:cs="Times New Roman"/>
          <w:sz w:val="28"/>
          <w:szCs w:val="28"/>
        </w:rPr>
        <w:t xml:space="preserve"> </w:t>
      </w:r>
      <w:r w:rsidRPr="005935C5">
        <w:rPr>
          <w:rFonts w:ascii="Times New Roman" w:eastAsia="Times New Roman" w:hAnsi="Times New Roman" w:cs="Times New Roman"/>
          <w:sz w:val="28"/>
          <w:szCs w:val="28"/>
        </w:rPr>
        <w:t>устанавливать больше длины пандуса или лестницы с каждой стороны не менее</w:t>
      </w:r>
      <w:r w:rsidRPr="00EE615F">
        <w:rPr>
          <w:rFonts w:ascii="Times New Roman" w:eastAsia="Times New Roman" w:hAnsi="Times New Roman" w:cs="Times New Roman"/>
          <w:sz w:val="28"/>
          <w:szCs w:val="28"/>
        </w:rPr>
        <w:t xml:space="preserve">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p>
    <w:p w14:paraId="748B4FB0" w14:textId="77777777" w:rsidR="00920B0A"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7" w:name="_Toc497466301"/>
      <w:r w:rsidRPr="00EE615F">
        <w:rPr>
          <w:rFonts w:ascii="Times New Roman" w:eastAsia="Times New Roman" w:hAnsi="Times New Roman" w:cs="Times New Roman"/>
          <w:sz w:val="28"/>
          <w:szCs w:val="28"/>
        </w:rPr>
        <w:t>Ограждения</w:t>
      </w:r>
      <w:bookmarkEnd w:id="7"/>
    </w:p>
    <w:p w14:paraId="1B208B97"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В целях благоустройства на территории муниципального образования рекомендуется предусматривать применение различных видов ограждений,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roofErr w:type="gramEnd"/>
    </w:p>
    <w:p w14:paraId="4A97E5D7"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Проектирование ограждений рекомендуется производить в зависимости от их местоположения и назначения.</w:t>
      </w:r>
    </w:p>
    <w:p w14:paraId="4059359C" w14:textId="1AF07D86" w:rsidR="00920B0A" w:rsidRPr="005935C5"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Ограждения магистралей и транспортных сооружений города рекомендуется проектировать согласно ГОСТ </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52289, ГОСТ 26804, верхних бровок откосов и террас - </w:t>
      </w:r>
      <w:r w:rsidRPr="005935C5">
        <w:rPr>
          <w:rFonts w:ascii="Times New Roman" w:eastAsia="Times New Roman" w:hAnsi="Times New Roman" w:cs="Times New Roman"/>
          <w:sz w:val="28"/>
          <w:szCs w:val="28"/>
        </w:rPr>
        <w:t xml:space="preserve">согласно </w:t>
      </w:r>
      <w:r w:rsidR="00AA6F6E" w:rsidRPr="005935C5">
        <w:rPr>
          <w:rFonts w:ascii="Times New Roman" w:eastAsia="Times New Roman" w:hAnsi="Times New Roman" w:cs="Times New Roman"/>
          <w:sz w:val="28"/>
          <w:szCs w:val="28"/>
        </w:rPr>
        <w:t>разделу 4.2</w:t>
      </w:r>
      <w:r w:rsidRPr="005935C5">
        <w:rPr>
          <w:rFonts w:ascii="Times New Roman" w:eastAsia="Times New Roman" w:hAnsi="Times New Roman" w:cs="Times New Roman"/>
          <w:sz w:val="28"/>
          <w:szCs w:val="28"/>
        </w:rPr>
        <w:t xml:space="preserve"> настоящих </w:t>
      </w:r>
      <w:r w:rsidR="00C51B7D">
        <w:rPr>
          <w:rFonts w:ascii="Times New Roman" w:eastAsia="Times New Roman" w:hAnsi="Times New Roman" w:cs="Times New Roman"/>
          <w:sz w:val="28"/>
          <w:szCs w:val="28"/>
        </w:rPr>
        <w:t>Правил</w:t>
      </w:r>
    </w:p>
    <w:p w14:paraId="396A669B"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Ограждение территорий памятников историко-культурного наследия рекомендуется выполнять в соответствии с регламентами, установленными для данных территорий.</w:t>
      </w:r>
    </w:p>
    <w:p w14:paraId="41EF2658"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территориях общественного, жилого, рекреационного назначения рекомендуется запрещать проектирование глухих и железобетонных ограждений. Рекомендуется применение декоративных ажурных металлических ограждений.</w:t>
      </w:r>
    </w:p>
    <w:p w14:paraId="0E9ED63D" w14:textId="4AB0FFCD"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Сплошное ограждение многоквартирных домов является нежелательным</w:t>
      </w:r>
      <w:r w:rsidR="0054753A">
        <w:rPr>
          <w:rFonts w:ascii="Times New Roman" w:eastAsia="Times New Roman" w:hAnsi="Times New Roman" w:cs="Times New Roman"/>
          <w:sz w:val="28"/>
          <w:szCs w:val="28"/>
        </w:rPr>
        <w:t>.</w:t>
      </w:r>
    </w:p>
    <w:p w14:paraId="7E8D9495"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средних и высоких видов ограждений в местах пересечения с подземными сооружениями рекомендуется предусматривать конструкции ограждений, позволяющие производить ремонтные или строительные работы.</w:t>
      </w:r>
    </w:p>
    <w:p w14:paraId="063B9664" w14:textId="60910BDB" w:rsidR="00920B0A" w:rsidRPr="001F6AEA" w:rsidRDefault="003D3BA2" w:rsidP="00EE615F">
      <w:pPr>
        <w:numPr>
          <w:ilvl w:val="2"/>
          <w:numId w:val="2"/>
        </w:numPr>
        <w:spacing w:line="240" w:lineRule="auto"/>
        <w:ind w:left="0" w:firstLine="720"/>
        <w:contextualSpacing/>
        <w:jc w:val="both"/>
      </w:pPr>
      <w:r w:rsidRPr="00EE615F">
        <w:rPr>
          <w:rFonts w:ascii="Times New Roman" w:eastAsia="Times New Roman" w:hAnsi="Times New Roman" w:cs="Times New Roman"/>
          <w:sz w:val="28"/>
          <w:szCs w:val="28"/>
        </w:rPr>
        <w:lastRenderedPageBreak/>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14:paraId="64701EE3" w14:textId="03524739" w:rsidR="001F6AEA" w:rsidRPr="001F6AEA" w:rsidRDefault="001F6AEA" w:rsidP="001F6AEA">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1F6AEA">
        <w:rPr>
          <w:rFonts w:ascii="Times New Roman" w:eastAsia="Times New Roman" w:hAnsi="Times New Roman" w:cs="Times New Roman"/>
          <w:sz w:val="28"/>
          <w:szCs w:val="28"/>
        </w:rPr>
        <w:tab/>
        <w:t xml:space="preserve">При проектировании ограждений </w:t>
      </w:r>
      <w:r w:rsidR="0054753A">
        <w:rPr>
          <w:rFonts w:ascii="Times New Roman" w:eastAsia="Times New Roman" w:hAnsi="Times New Roman" w:cs="Times New Roman"/>
          <w:sz w:val="28"/>
          <w:szCs w:val="28"/>
        </w:rPr>
        <w:t>рекомендуется</w:t>
      </w:r>
      <w:r w:rsidR="0054753A" w:rsidRPr="001F6AEA">
        <w:rPr>
          <w:rFonts w:ascii="Times New Roman" w:eastAsia="Times New Roman" w:hAnsi="Times New Roman" w:cs="Times New Roman"/>
          <w:sz w:val="28"/>
          <w:szCs w:val="28"/>
        </w:rPr>
        <w:t xml:space="preserve"> </w:t>
      </w:r>
      <w:r w:rsidRPr="001F6AEA">
        <w:rPr>
          <w:rFonts w:ascii="Times New Roman" w:eastAsia="Times New Roman" w:hAnsi="Times New Roman" w:cs="Times New Roman"/>
          <w:sz w:val="28"/>
          <w:szCs w:val="28"/>
        </w:rPr>
        <w:t>учитывать следующие требования:</w:t>
      </w:r>
    </w:p>
    <w:p w14:paraId="3C5DC44E" w14:textId="5DD7B594" w:rsidR="001F6AEA" w:rsidRPr="001F6AEA" w:rsidRDefault="001F6AEA" w:rsidP="00CC515C">
      <w:pPr>
        <w:spacing w:line="240" w:lineRule="auto"/>
        <w:ind w:firstLine="720"/>
        <w:contextualSpacing/>
        <w:jc w:val="both"/>
        <w:rPr>
          <w:rFonts w:ascii="Times New Roman" w:eastAsia="Times New Roman" w:hAnsi="Times New Roman" w:cs="Times New Roman"/>
          <w:sz w:val="28"/>
          <w:szCs w:val="28"/>
        </w:rPr>
      </w:pPr>
      <w:r w:rsidRPr="001F6AEA">
        <w:rPr>
          <w:rFonts w:ascii="Times New Roman" w:eastAsia="Times New Roman" w:hAnsi="Times New Roman" w:cs="Times New Roman"/>
          <w:sz w:val="28"/>
          <w:szCs w:val="28"/>
        </w:rPr>
        <w:t xml:space="preserve">разграничить зеленую зону (газоны, клумбы, парки) с маршрутами пешеходов и транспорта; </w:t>
      </w:r>
    </w:p>
    <w:p w14:paraId="7440B601" w14:textId="375DC4A2" w:rsidR="001F6AEA" w:rsidRPr="001F6AEA" w:rsidRDefault="001F6AEA" w:rsidP="00CC515C">
      <w:pPr>
        <w:spacing w:line="240" w:lineRule="auto"/>
        <w:ind w:firstLine="720"/>
        <w:contextualSpacing/>
        <w:jc w:val="both"/>
        <w:rPr>
          <w:rFonts w:ascii="Times New Roman" w:eastAsia="Times New Roman" w:hAnsi="Times New Roman" w:cs="Times New Roman"/>
          <w:sz w:val="28"/>
          <w:szCs w:val="28"/>
        </w:rPr>
      </w:pPr>
      <w:r w:rsidRPr="001F6AEA">
        <w:rPr>
          <w:rFonts w:ascii="Times New Roman" w:eastAsia="Times New Roman" w:hAnsi="Times New Roman" w:cs="Times New Roman"/>
          <w:sz w:val="28"/>
          <w:szCs w:val="28"/>
        </w:rPr>
        <w:t>выполнять проектирование дорожек и тротуаров с учетом потоков людей и маршрутов;</w:t>
      </w:r>
    </w:p>
    <w:p w14:paraId="7193441D" w14:textId="234D5AD6" w:rsidR="001F6AEA" w:rsidRPr="001F6AEA" w:rsidRDefault="001F6AEA" w:rsidP="00CC515C">
      <w:pPr>
        <w:spacing w:line="240" w:lineRule="auto"/>
        <w:ind w:firstLine="720"/>
        <w:contextualSpacing/>
        <w:jc w:val="both"/>
        <w:rPr>
          <w:rFonts w:ascii="Times New Roman" w:eastAsia="Times New Roman" w:hAnsi="Times New Roman" w:cs="Times New Roman"/>
          <w:sz w:val="28"/>
          <w:szCs w:val="28"/>
        </w:rPr>
      </w:pPr>
      <w:r w:rsidRPr="001F6AEA">
        <w:rPr>
          <w:rFonts w:ascii="Times New Roman" w:eastAsia="Times New Roman" w:hAnsi="Times New Roman" w:cs="Times New Roman"/>
          <w:sz w:val="28"/>
          <w:szCs w:val="28"/>
        </w:rPr>
        <w:t xml:space="preserve">выполнять разграничение зеленых зон и транзитных путей с помощью деликатных приемов (например, разной высотой уровня или созданием зеленых кустовых ограждений); </w:t>
      </w:r>
    </w:p>
    <w:p w14:paraId="39A90133" w14:textId="69A2915E" w:rsidR="001F6AEA" w:rsidRPr="001F6AEA" w:rsidRDefault="001F6AEA" w:rsidP="00CC515C">
      <w:pPr>
        <w:spacing w:line="240" w:lineRule="auto"/>
        <w:ind w:firstLine="720"/>
        <w:contextualSpacing/>
        <w:jc w:val="both"/>
        <w:rPr>
          <w:rFonts w:ascii="Times New Roman" w:eastAsia="Times New Roman" w:hAnsi="Times New Roman" w:cs="Times New Roman"/>
          <w:sz w:val="28"/>
          <w:szCs w:val="28"/>
        </w:rPr>
      </w:pPr>
      <w:r w:rsidRPr="001F6AEA">
        <w:rPr>
          <w:rFonts w:ascii="Times New Roman" w:eastAsia="Times New Roman" w:hAnsi="Times New Roman" w:cs="Times New Roman"/>
          <w:sz w:val="28"/>
          <w:szCs w:val="28"/>
        </w:rPr>
        <w:t>проектировать изменение высоты и геометрии бордюрного камня с учетом сезонных снежных отвалов;</w:t>
      </w:r>
    </w:p>
    <w:p w14:paraId="239FD453" w14:textId="1CAFA3E2" w:rsidR="001F6AEA" w:rsidRPr="001F6AEA" w:rsidRDefault="001F6AEA" w:rsidP="00CC515C">
      <w:pPr>
        <w:spacing w:line="240" w:lineRule="auto"/>
        <w:ind w:firstLine="720"/>
        <w:contextualSpacing/>
        <w:jc w:val="both"/>
        <w:rPr>
          <w:rFonts w:ascii="Times New Roman" w:eastAsia="Times New Roman" w:hAnsi="Times New Roman" w:cs="Times New Roman"/>
          <w:sz w:val="28"/>
          <w:szCs w:val="28"/>
        </w:rPr>
      </w:pPr>
      <w:r w:rsidRPr="001F6AEA">
        <w:rPr>
          <w:rFonts w:ascii="Times New Roman" w:eastAsia="Times New Roman" w:hAnsi="Times New Roman" w:cs="Times New Roman"/>
          <w:sz w:val="28"/>
          <w:szCs w:val="28"/>
        </w:rPr>
        <w:t>выполнять замену зеленых зон мощением в случаях, когда ограждение не имеет смысла ввиду небольшого объема зоны или архитектурных особенностей места;</w:t>
      </w:r>
    </w:p>
    <w:p w14:paraId="45A142FA" w14:textId="192EDBB0" w:rsidR="001F6AEA" w:rsidRPr="001F6AEA" w:rsidRDefault="001F6AEA" w:rsidP="00CC515C">
      <w:pPr>
        <w:spacing w:line="240" w:lineRule="auto"/>
        <w:ind w:firstLine="720"/>
        <w:contextualSpacing/>
        <w:jc w:val="both"/>
        <w:rPr>
          <w:rFonts w:ascii="Times New Roman" w:eastAsia="Times New Roman" w:hAnsi="Times New Roman" w:cs="Times New Roman"/>
          <w:sz w:val="28"/>
          <w:szCs w:val="28"/>
        </w:rPr>
      </w:pPr>
      <w:r w:rsidRPr="001F6AEA">
        <w:rPr>
          <w:rFonts w:ascii="Times New Roman" w:eastAsia="Times New Roman" w:hAnsi="Times New Roman" w:cs="Times New Roman"/>
          <w:sz w:val="28"/>
          <w:szCs w:val="28"/>
        </w:rPr>
        <w:t>использовать (в особенности на границах зеленых зон) многолетних всесезонных кустистых растений;</w:t>
      </w:r>
    </w:p>
    <w:p w14:paraId="56934DF5" w14:textId="35AEA676" w:rsidR="001F6AEA" w:rsidRPr="001F6AEA" w:rsidRDefault="001F6AEA" w:rsidP="00CC515C">
      <w:pPr>
        <w:spacing w:line="240" w:lineRule="auto"/>
        <w:ind w:firstLine="720"/>
        <w:contextualSpacing/>
        <w:jc w:val="both"/>
        <w:rPr>
          <w:rFonts w:ascii="Times New Roman" w:eastAsia="Times New Roman" w:hAnsi="Times New Roman" w:cs="Times New Roman"/>
          <w:sz w:val="28"/>
          <w:szCs w:val="28"/>
        </w:rPr>
      </w:pPr>
      <w:r w:rsidRPr="001F6AEA">
        <w:rPr>
          <w:rFonts w:ascii="Times New Roman" w:eastAsia="Times New Roman" w:hAnsi="Times New Roman" w:cs="Times New Roman"/>
          <w:sz w:val="28"/>
          <w:szCs w:val="28"/>
        </w:rPr>
        <w:t xml:space="preserve">по возможности использовать светоотражающие фасадные конструкции для затененных участков газонов; </w:t>
      </w:r>
    </w:p>
    <w:p w14:paraId="6C228160" w14:textId="0834C733" w:rsidR="001F6AEA" w:rsidRPr="001F6AEA" w:rsidRDefault="001F6AEA" w:rsidP="00CC515C">
      <w:pPr>
        <w:spacing w:line="240" w:lineRule="auto"/>
        <w:ind w:firstLine="720"/>
        <w:contextualSpacing/>
        <w:jc w:val="both"/>
        <w:rPr>
          <w:rFonts w:ascii="Times New Roman" w:eastAsia="Times New Roman" w:hAnsi="Times New Roman" w:cs="Times New Roman"/>
          <w:sz w:val="28"/>
          <w:szCs w:val="28"/>
        </w:rPr>
      </w:pPr>
      <w:proofErr w:type="spellStart"/>
      <w:r w:rsidRPr="001F6AEA">
        <w:rPr>
          <w:rFonts w:ascii="Times New Roman" w:eastAsia="Times New Roman" w:hAnsi="Times New Roman" w:cs="Times New Roman"/>
          <w:sz w:val="28"/>
          <w:szCs w:val="28"/>
        </w:rPr>
        <w:t>цвето</w:t>
      </w:r>
      <w:proofErr w:type="spellEnd"/>
      <w:r w:rsidRPr="001F6AEA">
        <w:rPr>
          <w:rFonts w:ascii="Times New Roman" w:eastAsia="Times New Roman" w:hAnsi="Times New Roman" w:cs="Times New Roman"/>
          <w:sz w:val="28"/>
          <w:szCs w:val="28"/>
        </w:rPr>
        <w:t xml:space="preserve">-графическое оформление ограждений (как и остальных городских объектов) должно быть максимально нейтрально к окружению. </w:t>
      </w:r>
      <w:proofErr w:type="gramStart"/>
      <w:r w:rsidRPr="001F6AEA">
        <w:rPr>
          <w:rFonts w:ascii="Times New Roman" w:eastAsia="Times New Roman" w:hAnsi="Times New Roman" w:cs="Times New Roman"/>
          <w:sz w:val="28"/>
          <w:szCs w:val="28"/>
        </w:rPr>
        <w:t>Допустимы натуральные цвета материалов (камень, металл, дерево и подобные), либо нейтральные цвета (черный, белый, серый, темные оттенки других цветов).</w:t>
      </w:r>
      <w:proofErr w:type="gramEnd"/>
      <w:r w:rsidRPr="001F6AEA">
        <w:rPr>
          <w:rFonts w:ascii="Times New Roman" w:eastAsia="Times New Roman" w:hAnsi="Times New Roman" w:cs="Times New Roman"/>
          <w:sz w:val="28"/>
          <w:szCs w:val="28"/>
        </w:rPr>
        <w:t xml:space="preserve"> Вокруг зеленой зоны рекомендуется черные ограждения или натуральных цветов материала. Внутри парков допустимы белые ограждения (в большинстве случаев деревянные). Серые оттенки окраски используются для объектов вне зеленой зоны.</w:t>
      </w:r>
    </w:p>
    <w:p w14:paraId="3FB76E02" w14:textId="77777777" w:rsidR="001F6AEA" w:rsidRPr="00CC515C" w:rsidRDefault="001F6AEA" w:rsidP="00CC515C">
      <w:pPr>
        <w:spacing w:line="240" w:lineRule="auto"/>
        <w:ind w:firstLine="720"/>
        <w:contextualSpacing/>
        <w:jc w:val="both"/>
        <w:rPr>
          <w:rFonts w:ascii="Times New Roman" w:eastAsia="Times New Roman" w:hAnsi="Times New Roman" w:cs="Times New Roman"/>
          <w:sz w:val="28"/>
          <w:szCs w:val="28"/>
        </w:rPr>
      </w:pPr>
    </w:p>
    <w:p w14:paraId="075ABE5B" w14:textId="77777777" w:rsidR="00920B0A"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8" w:name="_Toc497466302"/>
      <w:r>
        <w:rPr>
          <w:rFonts w:ascii="Times New Roman" w:eastAsia="Times New Roman" w:hAnsi="Times New Roman" w:cs="Times New Roman"/>
          <w:sz w:val="28"/>
          <w:szCs w:val="28"/>
        </w:rPr>
        <w:t>Водные устройства</w:t>
      </w:r>
      <w:bookmarkEnd w:id="8"/>
    </w:p>
    <w:p w14:paraId="3F455963" w14:textId="77777777" w:rsidR="00920B0A" w:rsidRDefault="00920B0A"/>
    <w:p w14:paraId="62830ADF"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 водным устройствам относятся фонтаны, питьевые фонтанчики, бюветы, родники,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 </w:t>
      </w:r>
    </w:p>
    <w:p w14:paraId="5844FA08"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Фонтаны рекомендуется проектировать на основании индивидуальных </w:t>
      </w:r>
      <w:r>
        <w:rPr>
          <w:rFonts w:ascii="Times New Roman" w:eastAsia="Times New Roman" w:hAnsi="Times New Roman" w:cs="Times New Roman"/>
          <w:color w:val="4C1130"/>
          <w:sz w:val="28"/>
          <w:szCs w:val="28"/>
        </w:rPr>
        <w:t xml:space="preserve">архитектурных </w:t>
      </w:r>
      <w:r>
        <w:rPr>
          <w:rFonts w:ascii="Times New Roman" w:eastAsia="Times New Roman" w:hAnsi="Times New Roman" w:cs="Times New Roman"/>
          <w:sz w:val="28"/>
          <w:szCs w:val="28"/>
        </w:rPr>
        <w:t>проектных разработок.</w:t>
      </w:r>
    </w:p>
    <w:p w14:paraId="6938E9C2"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w:t>
      </w:r>
      <w:r>
        <w:rPr>
          <w:rFonts w:ascii="Times New Roman" w:eastAsia="Times New Roman" w:hAnsi="Times New Roman" w:cs="Times New Roman"/>
          <w:sz w:val="28"/>
          <w:szCs w:val="28"/>
        </w:rPr>
        <w:lastRenderedPageBreak/>
        <w:t>видом покрытия, высота должна составлять не более 90 см для взрослых и не более 70 см для детей.</w:t>
      </w:r>
    </w:p>
    <w:p w14:paraId="476CA40C"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Следует учитывать, что родники на территории муниципального образования должны соответствовать качеству воды согласно требованиям СанПиНов и иметь положительное заключение органов санитарно-эпидемиологического надзора, на особо охраняемых территориях для обустройства родника, кроме вышеуказанного заключения, требуется разрешение уполномоченных органов природопользования и охраны окружающей среды. Родники рекомендуется оборудовать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14:paraId="2DDE41C5"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Декоративные водоемы рекомендуется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рекомендуется делать гладким, удобным для очистки. Рекомендуется использование приемов цветового и светового оформления.</w:t>
      </w:r>
    </w:p>
    <w:p w14:paraId="571CACDF" w14:textId="77777777" w:rsidR="00920B0A"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9" w:name="_Toc497466303"/>
      <w:r>
        <w:rPr>
          <w:rFonts w:ascii="Times New Roman" w:eastAsia="Times New Roman" w:hAnsi="Times New Roman" w:cs="Times New Roman"/>
          <w:sz w:val="28"/>
          <w:szCs w:val="28"/>
        </w:rPr>
        <w:t>Мебель для территорий муниципального образования</w:t>
      </w:r>
      <w:bookmarkEnd w:id="9"/>
    </w:p>
    <w:p w14:paraId="41814F9A"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 мебели муниципального образования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14:paraId="18D7AFC6"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Установку скамей рекомендуется предусматривать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w:t>
      </w:r>
      <w:proofErr w:type="gramStart"/>
      <w:r>
        <w:rPr>
          <w:rFonts w:ascii="Times New Roman" w:eastAsia="Times New Roman" w:hAnsi="Times New Roman" w:cs="Times New Roman"/>
          <w:sz w:val="28"/>
          <w:szCs w:val="28"/>
        </w:rPr>
        <w:t>выступающими</w:t>
      </w:r>
      <w:proofErr w:type="gramEnd"/>
      <w:r>
        <w:rPr>
          <w:rFonts w:ascii="Times New Roman" w:eastAsia="Times New Roman" w:hAnsi="Times New Roman" w:cs="Times New Roman"/>
          <w:sz w:val="28"/>
          <w:szCs w:val="28"/>
        </w:rPr>
        <w:t xml:space="preserve"> над поверхностью земли. Высоту скамьи для отдыха взрослого человека от уровня покрытия до плоскости сидения рекомендуется принимать в пределах 420 - 480 мм. Поверхности скамьи для отдыха рекомендуется выполнять из дерева, с различными видами водоустойчивой обработки (предпочтительно - пропиткой).</w:t>
      </w:r>
    </w:p>
    <w:p w14:paraId="257F0DD5"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территории особо охраняемых природных </w:t>
      </w:r>
      <w:proofErr w:type="gramStart"/>
      <w:r>
        <w:rPr>
          <w:rFonts w:ascii="Times New Roman" w:eastAsia="Times New Roman" w:hAnsi="Times New Roman" w:cs="Times New Roman"/>
          <w:sz w:val="28"/>
          <w:szCs w:val="28"/>
        </w:rPr>
        <w:t>территорий</w:t>
      </w:r>
      <w:proofErr w:type="gramEnd"/>
      <w:r>
        <w:rPr>
          <w:rFonts w:ascii="Times New Roman" w:eastAsia="Times New Roman" w:hAnsi="Times New Roman" w:cs="Times New Roman"/>
          <w:sz w:val="28"/>
          <w:szCs w:val="28"/>
        </w:rPr>
        <w:t xml:space="preserve"> возможно выполнять скамьи и столы из древесных пней-срубов, бревен и плах, не имеющих сколов и острых углов.</w:t>
      </w:r>
    </w:p>
    <w:p w14:paraId="1642621F"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размещаемой мебели муниципального образования рекомендуется устанавливать в зависимости от функционального назначения территории и количества посетителей на этой территории.</w:t>
      </w:r>
    </w:p>
    <w:p w14:paraId="21DBE1D9" w14:textId="77777777" w:rsidR="00920B0A"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10" w:name="_Toc497466304"/>
      <w:r>
        <w:rPr>
          <w:rFonts w:ascii="Times New Roman" w:eastAsia="Times New Roman" w:hAnsi="Times New Roman" w:cs="Times New Roman"/>
          <w:sz w:val="28"/>
          <w:szCs w:val="28"/>
        </w:rPr>
        <w:t>Уличное коммунально-бытовое оборудование</w:t>
      </w:r>
      <w:bookmarkEnd w:id="10"/>
    </w:p>
    <w:p w14:paraId="7ACA670A"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Улично-коммунальное оборудование, как правило,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могут являться: обеспечение безопасности среды обитания для здоровья человека, экологической безопасности, экономическая целесообразность, технологическая безопасность, удобство пользования, </w:t>
      </w:r>
      <w:r>
        <w:rPr>
          <w:rFonts w:ascii="Times New Roman" w:eastAsia="Times New Roman" w:hAnsi="Times New Roman" w:cs="Times New Roman"/>
          <w:sz w:val="28"/>
          <w:szCs w:val="28"/>
        </w:rPr>
        <w:lastRenderedPageBreak/>
        <w:t>эргономичность, эстетическая привлекательность, сочетание с механизмами, обеспечивающими удаление накопленного мусора.</w:t>
      </w:r>
    </w:p>
    <w:p w14:paraId="41DFECEF" w14:textId="068310D4"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сбора бытового мусора на улицах, площадях, объектах рекреации рекомендуется применять контейнеры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(вокзалы, станции метрополитена и пригородной электрички). Урны должны быть заметными, их </w:t>
      </w:r>
      <w:r w:rsidRPr="00CC515C">
        <w:rPr>
          <w:rFonts w:ascii="Times New Roman" w:eastAsia="Times New Roman" w:hAnsi="Times New Roman" w:cs="Times New Roman"/>
          <w:sz w:val="28"/>
          <w:szCs w:val="28"/>
        </w:rPr>
        <w:t>размер</w:t>
      </w:r>
      <w:r w:rsidR="00CC515C">
        <w:rPr>
          <w:rFonts w:ascii="Times New Roman" w:eastAsia="Times New Roman" w:hAnsi="Times New Roman" w:cs="Times New Roman"/>
          <w:sz w:val="28"/>
          <w:szCs w:val="28"/>
        </w:rPr>
        <w:t xml:space="preserve"> и количество</w:t>
      </w:r>
      <w:r>
        <w:rPr>
          <w:rFonts w:ascii="Times New Roman" w:eastAsia="Times New Roman" w:hAnsi="Times New Roman" w:cs="Times New Roman"/>
          <w:sz w:val="28"/>
          <w:szCs w:val="28"/>
        </w:rPr>
        <w:t xml:space="preserve"> определяется потоком людей на территории.  </w:t>
      </w:r>
      <w:proofErr w:type="gramStart"/>
      <w:r>
        <w:rPr>
          <w:rFonts w:ascii="Times New Roman" w:eastAsia="Times New Roman" w:hAnsi="Times New Roman" w:cs="Times New Roman"/>
          <w:sz w:val="28"/>
          <w:szCs w:val="28"/>
        </w:rPr>
        <w:t>Интервал при расстановке малых контейнеров и урн (без учета обязательной расстановки у вышеперечисленных объектов) может составлять: на основных пешеходных коммуникациях - не более 60 м, других территорий муниципального образования -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w:t>
      </w:r>
      <w:proofErr w:type="gramEnd"/>
      <w:r>
        <w:rPr>
          <w:rFonts w:ascii="Times New Roman" w:eastAsia="Times New Roman" w:hAnsi="Times New Roman" w:cs="Times New Roman"/>
          <w:sz w:val="28"/>
          <w:szCs w:val="28"/>
        </w:rPr>
        <w:t xml:space="preserve">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14:paraId="469161DE"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Конкретное количество и объем контейнеров определяется расчетами генеральной схемы санитарной очистки территории, принятой администрацией муниципального образования, с глубокой проработкой деталей технологического процесса.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p>
    <w:p w14:paraId="70053158" w14:textId="77777777" w:rsidR="00920B0A"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11" w:name="_Toc497466305"/>
      <w:r>
        <w:rPr>
          <w:rFonts w:ascii="Times New Roman" w:eastAsia="Times New Roman" w:hAnsi="Times New Roman" w:cs="Times New Roman"/>
          <w:sz w:val="28"/>
          <w:szCs w:val="28"/>
        </w:rPr>
        <w:t>Уличное техническое оборудование</w:t>
      </w:r>
      <w:bookmarkEnd w:id="11"/>
    </w:p>
    <w:p w14:paraId="1242FFF2" w14:textId="77777777" w:rsidR="00920B0A" w:rsidRDefault="00920B0A"/>
    <w:p w14:paraId="2F61ADDF"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 уличному техническому оборудованию относятся: укрытия таксофонов,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w:t>
      </w:r>
      <w:proofErr w:type="spellStart"/>
      <w:r>
        <w:rPr>
          <w:rFonts w:ascii="Times New Roman" w:eastAsia="Times New Roman" w:hAnsi="Times New Roman" w:cs="Times New Roman"/>
          <w:sz w:val="28"/>
          <w:szCs w:val="28"/>
        </w:rPr>
        <w:t>дождеприемных</w:t>
      </w:r>
      <w:proofErr w:type="spellEnd"/>
      <w:r>
        <w:rPr>
          <w:rFonts w:ascii="Times New Roman" w:eastAsia="Times New Roman" w:hAnsi="Times New Roman" w:cs="Times New Roman"/>
          <w:sz w:val="28"/>
          <w:szCs w:val="28"/>
        </w:rPr>
        <w:t xml:space="preserve"> колодцев, вентиляционные шахты подземных коммуникаций, шкафы телефонной связи и т.п.).</w:t>
      </w:r>
    </w:p>
    <w:p w14:paraId="51581E60"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Установка уличного технического оборудования должна обеспечивать удобный подход к оборудованию и соответствовать разделу 3 СНиП 35-01.</w:t>
      </w:r>
    </w:p>
    <w:p w14:paraId="3C9224F6"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установке таксофонов на территориях общественного, жилого, рекреационного назначения рекомендуется предусматривать их электроосвещение. Места размещения таксофонов рекомендуется проектировать в максимальном приближении от мест присоединения закладных устройств канала (трубы) телефонной канализации и канала (трубы) для электроосвещения. Кроме этого, рекомендуется не менее одного из таксофонов (или одного в каждом ряду) устанавливать на такой высоте, чтобы уровень щели </w:t>
      </w:r>
      <w:proofErr w:type="spellStart"/>
      <w:r>
        <w:rPr>
          <w:rFonts w:ascii="Times New Roman" w:eastAsia="Times New Roman" w:hAnsi="Times New Roman" w:cs="Times New Roman"/>
          <w:sz w:val="28"/>
          <w:szCs w:val="28"/>
        </w:rPr>
        <w:t>монетоприемника</w:t>
      </w:r>
      <w:proofErr w:type="spellEnd"/>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lastRenderedPageBreak/>
        <w:t>покрытия составлял 1,3 м; уровень приемного отверстия почтового ящика рекомендуется располагать от уровня покрытия на высоте 1,3 м.</w:t>
      </w:r>
    </w:p>
    <w:p w14:paraId="4DA0D446"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выполнять оформление элементов инженерного оборудования, не нарушающей уровень благоустройства формируемой среды, ухудшающей условия передвижения, противоречащей техническим условиям, в том числе:</w:t>
      </w:r>
    </w:p>
    <w:p w14:paraId="2DFC5247"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 крышки люков смотровых колодцев, расположенных на территории пешеходных коммуникаций (в </w:t>
      </w:r>
      <w:proofErr w:type="spellStart"/>
      <w:r>
        <w:rPr>
          <w:rFonts w:ascii="Times New Roman" w:eastAsia="Times New Roman" w:hAnsi="Times New Roman" w:cs="Times New Roman"/>
          <w:sz w:val="28"/>
          <w:szCs w:val="28"/>
        </w:rPr>
        <w:t>т.ч</w:t>
      </w:r>
      <w:proofErr w:type="spellEnd"/>
      <w:r>
        <w:rPr>
          <w:rFonts w:ascii="Times New Roman" w:eastAsia="Times New Roman" w:hAnsi="Times New Roman" w:cs="Times New Roman"/>
          <w:sz w:val="28"/>
          <w:szCs w:val="28"/>
        </w:rPr>
        <w:t>. уличных переходов), следует проектировать, как правило, 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w:t>
      </w:r>
    </w:p>
    <w:p w14:paraId="43ED4742" w14:textId="77777777" w:rsidR="00920B0A" w:rsidRDefault="003D3BA2">
      <w:pPr>
        <w:spacing w:line="240" w:lineRule="auto"/>
        <w:ind w:firstLine="720"/>
        <w:jc w:val="both"/>
      </w:pPr>
      <w:r>
        <w:rPr>
          <w:rFonts w:ascii="Times New Roman" w:eastAsia="Times New Roman" w:hAnsi="Times New Roman" w:cs="Times New Roman"/>
          <w:sz w:val="28"/>
          <w:szCs w:val="28"/>
        </w:rPr>
        <w:t>- вентиляционные шахты оборудовать решетками.</w:t>
      </w:r>
    </w:p>
    <w:p w14:paraId="4D82539E" w14:textId="77777777" w:rsidR="00920B0A"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12" w:name="_Toc497466306"/>
      <w:r>
        <w:rPr>
          <w:rFonts w:ascii="Times New Roman" w:eastAsia="Times New Roman" w:hAnsi="Times New Roman" w:cs="Times New Roman"/>
          <w:sz w:val="28"/>
          <w:szCs w:val="28"/>
        </w:rPr>
        <w:t>Игровое и спортивное оборудование</w:t>
      </w:r>
      <w:bookmarkEnd w:id="12"/>
    </w:p>
    <w:p w14:paraId="60F9CE93"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Игровое и спортивное оборудование на территории муниципального образования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рекомендуется обеспечивать соответствие оборудования анатомо-физиологическим особенностям разных возрастных групп.</w:t>
      </w:r>
    </w:p>
    <w:p w14:paraId="680A2F90" w14:textId="77777777" w:rsidR="00920B0A"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Игровое оборудование</w:t>
      </w:r>
    </w:p>
    <w:p w14:paraId="5C57BBC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Следует учитывать, что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14:paraId="2CCB7D1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предусматривать следующие требования к материалу игрового оборудования и условиям его обработки:</w:t>
      </w:r>
    </w:p>
    <w:p w14:paraId="158A8CE3"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 деревянное </w:t>
      </w:r>
      <w:proofErr w:type="gramStart"/>
      <w:r>
        <w:rPr>
          <w:rFonts w:ascii="Times New Roman" w:eastAsia="Times New Roman" w:hAnsi="Times New Roman" w:cs="Times New Roman"/>
          <w:sz w:val="28"/>
          <w:szCs w:val="28"/>
        </w:rPr>
        <w:t>оборудование</w:t>
      </w:r>
      <w:proofErr w:type="gramEnd"/>
      <w:r>
        <w:rPr>
          <w:rFonts w:ascii="Times New Roman" w:eastAsia="Times New Roman" w:hAnsi="Times New Roman" w:cs="Times New Roman"/>
          <w:sz w:val="28"/>
          <w:szCs w:val="28"/>
        </w:rPr>
        <w:t xml:space="preserve">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14:paraId="7F4B9669"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w:t>
      </w:r>
      <w:proofErr w:type="spellStart"/>
      <w:r>
        <w:rPr>
          <w:rFonts w:ascii="Times New Roman" w:eastAsia="Times New Roman" w:hAnsi="Times New Roman" w:cs="Times New Roman"/>
          <w:sz w:val="28"/>
          <w:szCs w:val="28"/>
        </w:rPr>
        <w:t>металлопластик</w:t>
      </w:r>
      <w:proofErr w:type="spellEnd"/>
      <w:r>
        <w:rPr>
          <w:rFonts w:ascii="Times New Roman" w:eastAsia="Times New Roman" w:hAnsi="Times New Roman" w:cs="Times New Roman"/>
          <w:sz w:val="28"/>
          <w:szCs w:val="28"/>
        </w:rPr>
        <w:t xml:space="preserve"> (не травмирует, не ржавеет, морозоустойчив);</w:t>
      </w:r>
    </w:p>
    <w:p w14:paraId="11D631F5" w14:textId="77777777" w:rsidR="00920B0A" w:rsidRDefault="003D3BA2">
      <w:pPr>
        <w:spacing w:line="240" w:lineRule="auto"/>
        <w:ind w:firstLine="720"/>
        <w:jc w:val="both"/>
      </w:pPr>
      <w:r>
        <w:rPr>
          <w:rFonts w:ascii="Times New Roman" w:eastAsia="Times New Roman" w:hAnsi="Times New Roman" w:cs="Times New Roman"/>
          <w:sz w:val="28"/>
          <w:szCs w:val="28"/>
        </w:rPr>
        <w:t>- бетонные и железобетонные элементы оборудования следует выполнять из бетона марки не ниже 300, морозостойкостью не менее 150, иметь гладкие поверхности;</w:t>
      </w:r>
    </w:p>
    <w:p w14:paraId="61474890" w14:textId="77777777" w:rsidR="00920B0A" w:rsidRDefault="003D3BA2">
      <w:pPr>
        <w:spacing w:line="240" w:lineRule="auto"/>
        <w:ind w:firstLine="720"/>
        <w:jc w:val="both"/>
      </w:pPr>
      <w:r>
        <w:rPr>
          <w:rFonts w:ascii="Times New Roman" w:eastAsia="Times New Roman" w:hAnsi="Times New Roman" w:cs="Times New Roman"/>
          <w:sz w:val="28"/>
          <w:szCs w:val="28"/>
        </w:rPr>
        <w:t>- 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w:t>
      </w:r>
    </w:p>
    <w:p w14:paraId="06B79DDF" w14:textId="77777777" w:rsidR="00920B0A" w:rsidRPr="00CC515C"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требованиях к конструкциям игрового оборудования рекомендуется исключать острые углы, </w:t>
      </w:r>
      <w:proofErr w:type="spellStart"/>
      <w:r>
        <w:rPr>
          <w:rFonts w:ascii="Times New Roman" w:eastAsia="Times New Roman" w:hAnsi="Times New Roman" w:cs="Times New Roman"/>
          <w:sz w:val="28"/>
          <w:szCs w:val="28"/>
        </w:rPr>
        <w:t>застревание</w:t>
      </w:r>
      <w:proofErr w:type="spellEnd"/>
      <w:r>
        <w:rPr>
          <w:rFonts w:ascii="Times New Roman" w:eastAsia="Times New Roman" w:hAnsi="Times New Roman" w:cs="Times New Roman"/>
          <w:sz w:val="28"/>
          <w:szCs w:val="28"/>
        </w:rPr>
        <w:t xml:space="preserve"> частей тела ребенка, их </w:t>
      </w:r>
      <w:r w:rsidRPr="00CC515C">
        <w:rPr>
          <w:rFonts w:ascii="Times New Roman" w:eastAsia="Times New Roman" w:hAnsi="Times New Roman" w:cs="Times New Roman"/>
          <w:sz w:val="28"/>
          <w:szCs w:val="28"/>
        </w:rPr>
        <w:t xml:space="preserve">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w:t>
      </w:r>
      <w:r w:rsidRPr="00CC515C">
        <w:rPr>
          <w:rFonts w:ascii="Times New Roman" w:eastAsia="Times New Roman" w:hAnsi="Times New Roman" w:cs="Times New Roman"/>
          <w:sz w:val="28"/>
          <w:szCs w:val="28"/>
        </w:rPr>
        <w:lastRenderedPageBreak/>
        <w:t>внутреннего пространства более 2 м необходимо предусматривать возможность доступа внутрь в виде отверстий (не менее двух) диаметром не менее 500 мм.</w:t>
      </w:r>
    </w:p>
    <w:p w14:paraId="4E41D73C" w14:textId="1FE6DC72" w:rsidR="00920B0A" w:rsidRPr="00CC515C" w:rsidRDefault="003D3BA2" w:rsidP="00EE615F">
      <w:pPr>
        <w:numPr>
          <w:ilvl w:val="3"/>
          <w:numId w:val="2"/>
        </w:numPr>
        <w:spacing w:line="240" w:lineRule="auto"/>
        <w:ind w:left="0" w:firstLine="709"/>
        <w:contextualSpacing/>
        <w:jc w:val="both"/>
      </w:pPr>
      <w:r w:rsidRPr="00CC515C">
        <w:rPr>
          <w:rFonts w:ascii="Times New Roman" w:eastAsia="Times New Roman" w:hAnsi="Times New Roman" w:cs="Times New Roman"/>
          <w:sz w:val="28"/>
          <w:szCs w:val="28"/>
        </w:rPr>
        <w:t>При размещении игрового оборудования на детских игровых площадках рекомендуется соблюдать минимальные расстояния безопасности</w:t>
      </w:r>
      <w:r w:rsidR="005935C5" w:rsidRPr="00CC515C">
        <w:rPr>
          <w:rFonts w:ascii="Times New Roman" w:eastAsia="Times New Roman" w:hAnsi="Times New Roman" w:cs="Times New Roman"/>
          <w:sz w:val="28"/>
          <w:szCs w:val="28"/>
        </w:rPr>
        <w:t>, в</w:t>
      </w:r>
      <w:r w:rsidR="00CC515C">
        <w:rPr>
          <w:rFonts w:ascii="Times New Roman" w:eastAsia="Times New Roman" w:hAnsi="Times New Roman" w:cs="Times New Roman"/>
          <w:sz w:val="28"/>
          <w:szCs w:val="28"/>
        </w:rPr>
        <w:t xml:space="preserve"> </w:t>
      </w:r>
      <w:r w:rsidRPr="00CC515C">
        <w:rPr>
          <w:rFonts w:ascii="Times New Roman" w:eastAsia="Times New Roman" w:hAnsi="Times New Roman" w:cs="Times New Roman"/>
          <w:sz w:val="28"/>
          <w:szCs w:val="28"/>
        </w:rPr>
        <w:t xml:space="preserve">соответствии с таблицей </w:t>
      </w:r>
      <w:r w:rsidR="00CC515C">
        <w:rPr>
          <w:rFonts w:ascii="Times New Roman" w:eastAsia="Times New Roman" w:hAnsi="Times New Roman" w:cs="Times New Roman"/>
          <w:sz w:val="28"/>
          <w:szCs w:val="28"/>
        </w:rPr>
        <w:t>2</w:t>
      </w:r>
      <w:r w:rsidRPr="00CC515C">
        <w:rPr>
          <w:rFonts w:ascii="Times New Roman" w:eastAsia="Times New Roman" w:hAnsi="Times New Roman" w:cs="Times New Roman"/>
          <w:sz w:val="28"/>
          <w:szCs w:val="28"/>
        </w:rPr>
        <w:t xml:space="preserve"> Приложения N </w:t>
      </w:r>
      <w:r w:rsidR="00CC515C">
        <w:rPr>
          <w:rFonts w:ascii="Times New Roman" w:eastAsia="Times New Roman" w:hAnsi="Times New Roman" w:cs="Times New Roman"/>
          <w:sz w:val="28"/>
          <w:szCs w:val="28"/>
        </w:rPr>
        <w:t>1</w:t>
      </w:r>
      <w:r w:rsidRPr="00CC515C">
        <w:rPr>
          <w:rFonts w:ascii="Times New Roman" w:eastAsia="Times New Roman" w:hAnsi="Times New Roman" w:cs="Times New Roman"/>
          <w:sz w:val="28"/>
          <w:szCs w:val="28"/>
        </w:rPr>
        <w:t xml:space="preserve"> к наст</w:t>
      </w:r>
      <w:r w:rsidR="0032040A">
        <w:rPr>
          <w:rFonts w:ascii="Times New Roman" w:eastAsia="Times New Roman" w:hAnsi="Times New Roman" w:cs="Times New Roman"/>
          <w:sz w:val="28"/>
          <w:szCs w:val="28"/>
        </w:rPr>
        <w:t>оящим Правилам</w:t>
      </w:r>
      <w:proofErr w:type="gramStart"/>
      <w:r w:rsidRPr="00CC515C">
        <w:rPr>
          <w:rFonts w:ascii="Times New Roman" w:eastAsia="Times New Roman" w:hAnsi="Times New Roman" w:cs="Times New Roman"/>
          <w:sz w:val="28"/>
          <w:szCs w:val="28"/>
        </w:rPr>
        <w:t>.</w:t>
      </w:r>
      <w:proofErr w:type="gramEnd"/>
      <w:r w:rsidRPr="00CC515C">
        <w:rPr>
          <w:rFonts w:ascii="Times New Roman" w:eastAsia="Times New Roman" w:hAnsi="Times New Roman" w:cs="Times New Roman"/>
          <w:sz w:val="28"/>
          <w:szCs w:val="28"/>
        </w:rPr>
        <w:t xml:space="preserve"> </w:t>
      </w:r>
      <w:proofErr w:type="gramStart"/>
      <w:r w:rsidRPr="00CC515C">
        <w:rPr>
          <w:rFonts w:ascii="Times New Roman" w:eastAsia="Times New Roman" w:hAnsi="Times New Roman" w:cs="Times New Roman"/>
          <w:sz w:val="28"/>
          <w:szCs w:val="28"/>
        </w:rPr>
        <w:t>п</w:t>
      </w:r>
      <w:proofErr w:type="gramEnd"/>
      <w:r w:rsidRPr="00CC515C">
        <w:rPr>
          <w:rFonts w:ascii="Times New Roman" w:eastAsia="Times New Roman" w:hAnsi="Times New Roman" w:cs="Times New Roman"/>
          <w:sz w:val="28"/>
          <w:szCs w:val="28"/>
        </w:rPr>
        <w:t xml:space="preserve">ределах </w:t>
      </w:r>
      <w:r w:rsidR="005935C5" w:rsidRPr="00CC515C">
        <w:rPr>
          <w:rFonts w:ascii="Times New Roman" w:eastAsia="Times New Roman" w:hAnsi="Times New Roman" w:cs="Times New Roman"/>
          <w:sz w:val="28"/>
          <w:szCs w:val="28"/>
        </w:rPr>
        <w:t>которых</w:t>
      </w:r>
      <w:r w:rsidRPr="00CC515C">
        <w:rPr>
          <w:rFonts w:ascii="Times New Roman" w:eastAsia="Times New Roman" w:hAnsi="Times New Roman" w:cs="Times New Roman"/>
          <w:sz w:val="28"/>
          <w:szCs w:val="28"/>
        </w:rPr>
        <w:t xml:space="preserve">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 Требования к параметрам игрового оборудования и его отдельных частей рекомендуется принимать согласно таблице </w:t>
      </w:r>
      <w:r w:rsidR="00CC515C">
        <w:rPr>
          <w:rFonts w:ascii="Times New Roman" w:eastAsia="Times New Roman" w:hAnsi="Times New Roman" w:cs="Times New Roman"/>
          <w:sz w:val="28"/>
          <w:szCs w:val="28"/>
        </w:rPr>
        <w:t>3</w:t>
      </w:r>
      <w:r w:rsidRPr="00CC515C">
        <w:rPr>
          <w:rFonts w:ascii="Times New Roman" w:eastAsia="Times New Roman" w:hAnsi="Times New Roman" w:cs="Times New Roman"/>
          <w:sz w:val="28"/>
          <w:szCs w:val="28"/>
        </w:rPr>
        <w:t xml:space="preserve"> Приложения N </w:t>
      </w:r>
      <w:r w:rsidR="00CC515C">
        <w:rPr>
          <w:rFonts w:ascii="Times New Roman" w:eastAsia="Times New Roman" w:hAnsi="Times New Roman" w:cs="Times New Roman"/>
          <w:sz w:val="28"/>
          <w:szCs w:val="28"/>
        </w:rPr>
        <w:t>1</w:t>
      </w:r>
      <w:r w:rsidRPr="00CC515C">
        <w:rPr>
          <w:rFonts w:ascii="Times New Roman" w:eastAsia="Times New Roman" w:hAnsi="Times New Roman" w:cs="Times New Roman"/>
          <w:sz w:val="28"/>
          <w:szCs w:val="28"/>
        </w:rPr>
        <w:t xml:space="preserve"> к настоящим </w:t>
      </w:r>
      <w:r w:rsidR="0032040A">
        <w:rPr>
          <w:rFonts w:ascii="Times New Roman" w:eastAsia="Times New Roman" w:hAnsi="Times New Roman" w:cs="Times New Roman"/>
          <w:sz w:val="28"/>
          <w:szCs w:val="28"/>
        </w:rPr>
        <w:t>Правилам благоустройства</w:t>
      </w:r>
      <w:r w:rsidRPr="00CC515C">
        <w:rPr>
          <w:rFonts w:ascii="Times New Roman" w:eastAsia="Times New Roman" w:hAnsi="Times New Roman" w:cs="Times New Roman"/>
          <w:sz w:val="28"/>
          <w:szCs w:val="28"/>
        </w:rPr>
        <w:t>.</w:t>
      </w:r>
    </w:p>
    <w:p w14:paraId="4EEAE73F" w14:textId="77777777" w:rsidR="00920B0A" w:rsidRDefault="003D3BA2" w:rsidP="0041129D">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Спортивное оборудование</w:t>
      </w:r>
    </w:p>
    <w:p w14:paraId="7E3D8678"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p>
    <w:p w14:paraId="14241AB0" w14:textId="77777777" w:rsidR="00920B0A"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13" w:name="_Toc497466307"/>
      <w:r>
        <w:rPr>
          <w:rFonts w:ascii="Times New Roman" w:eastAsia="Times New Roman" w:hAnsi="Times New Roman" w:cs="Times New Roman"/>
          <w:sz w:val="28"/>
          <w:szCs w:val="28"/>
        </w:rPr>
        <w:t>Освещение и осветительное оборудование</w:t>
      </w:r>
      <w:bookmarkEnd w:id="13"/>
    </w:p>
    <w:p w14:paraId="48209021" w14:textId="77777777" w:rsidR="00920B0A" w:rsidRDefault="00920B0A"/>
    <w:p w14:paraId="244612B0"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различных градостроительных условиях рекомендуется предусматривать функциональное, архитектурное и информационное освещение с целью решения утилитарных, </w:t>
      </w:r>
      <w:proofErr w:type="spellStart"/>
      <w:r>
        <w:rPr>
          <w:rFonts w:ascii="Times New Roman" w:eastAsia="Times New Roman" w:hAnsi="Times New Roman" w:cs="Times New Roman"/>
          <w:sz w:val="28"/>
          <w:szCs w:val="28"/>
        </w:rPr>
        <w:t>светопланировочных</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светокомпозиционных</w:t>
      </w:r>
      <w:proofErr w:type="spellEnd"/>
      <w:r>
        <w:rPr>
          <w:rFonts w:ascii="Times New Roman" w:eastAsia="Times New Roman" w:hAnsi="Times New Roman" w:cs="Times New Roman"/>
          <w:sz w:val="28"/>
          <w:szCs w:val="28"/>
        </w:rPr>
        <w:t xml:space="preserve"> задач, в </w:t>
      </w:r>
      <w:proofErr w:type="spellStart"/>
      <w:r>
        <w:rPr>
          <w:rFonts w:ascii="Times New Roman" w:eastAsia="Times New Roman" w:hAnsi="Times New Roman" w:cs="Times New Roman"/>
          <w:sz w:val="28"/>
          <w:szCs w:val="28"/>
        </w:rPr>
        <w:t>т.ч</w:t>
      </w:r>
      <w:proofErr w:type="spellEnd"/>
      <w:r>
        <w:rPr>
          <w:rFonts w:ascii="Times New Roman" w:eastAsia="Times New Roman" w:hAnsi="Times New Roman" w:cs="Times New Roman"/>
          <w:sz w:val="28"/>
          <w:szCs w:val="28"/>
        </w:rPr>
        <w:t xml:space="preserve">. при необходимости светоцветового зонирования территорий муниципального образования и формирования системы </w:t>
      </w:r>
      <w:proofErr w:type="spellStart"/>
      <w:r>
        <w:rPr>
          <w:rFonts w:ascii="Times New Roman" w:eastAsia="Times New Roman" w:hAnsi="Times New Roman" w:cs="Times New Roman"/>
          <w:sz w:val="28"/>
          <w:szCs w:val="28"/>
        </w:rPr>
        <w:t>светопространственных</w:t>
      </w:r>
      <w:proofErr w:type="spellEnd"/>
      <w:r>
        <w:rPr>
          <w:rFonts w:ascii="Times New Roman" w:eastAsia="Times New Roman" w:hAnsi="Times New Roman" w:cs="Times New Roman"/>
          <w:sz w:val="28"/>
          <w:szCs w:val="28"/>
        </w:rPr>
        <w:t xml:space="preserve"> ансамблей.</w:t>
      </w:r>
    </w:p>
    <w:p w14:paraId="2F47B577"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каждой из трех основных групп осветительных установок (функционального, архитектурного освещения, световой информации) рекомендуется обеспечивать:</w:t>
      </w:r>
    </w:p>
    <w:p w14:paraId="6D0973AA" w14:textId="77777777" w:rsidR="00920B0A" w:rsidRDefault="003D3BA2">
      <w:pPr>
        <w:spacing w:line="240" w:lineRule="auto"/>
        <w:ind w:firstLine="720"/>
        <w:jc w:val="both"/>
      </w:pPr>
      <w:r>
        <w:rPr>
          <w:rFonts w:ascii="Times New Roman" w:eastAsia="Times New Roman" w:hAnsi="Times New Roman" w:cs="Times New Roman"/>
          <w:sz w:val="28"/>
          <w:szCs w:val="28"/>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14:paraId="1EA72E01" w14:textId="77777777" w:rsidR="00920B0A" w:rsidRDefault="003D3BA2">
      <w:pPr>
        <w:spacing w:line="240" w:lineRule="auto"/>
        <w:ind w:firstLine="720"/>
        <w:jc w:val="both"/>
      </w:pPr>
      <w:r>
        <w:rPr>
          <w:rFonts w:ascii="Times New Roman" w:eastAsia="Times New Roman" w:hAnsi="Times New Roman" w:cs="Times New Roman"/>
          <w:sz w:val="28"/>
          <w:szCs w:val="28"/>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14:paraId="0E9CAFE9"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 экономичность и </w:t>
      </w:r>
      <w:proofErr w:type="spellStart"/>
      <w:r>
        <w:rPr>
          <w:rFonts w:ascii="Times New Roman" w:eastAsia="Times New Roman" w:hAnsi="Times New Roman" w:cs="Times New Roman"/>
          <w:sz w:val="28"/>
          <w:szCs w:val="28"/>
        </w:rPr>
        <w:t>энергоэффективность</w:t>
      </w:r>
      <w:proofErr w:type="spellEnd"/>
      <w:r>
        <w:rPr>
          <w:rFonts w:ascii="Times New Roman" w:eastAsia="Times New Roman" w:hAnsi="Times New Roman" w:cs="Times New Roman"/>
          <w:sz w:val="28"/>
          <w:szCs w:val="28"/>
        </w:rPr>
        <w:t xml:space="preserve"> применяемых установок, рациональное распределение и использование электроэнергии;</w:t>
      </w:r>
    </w:p>
    <w:p w14:paraId="2C15456D" w14:textId="77777777" w:rsidR="00920B0A" w:rsidRDefault="003D3BA2">
      <w:pPr>
        <w:spacing w:line="240" w:lineRule="auto"/>
        <w:ind w:firstLine="720"/>
        <w:jc w:val="both"/>
      </w:pPr>
      <w:r>
        <w:rPr>
          <w:rFonts w:ascii="Times New Roman" w:eastAsia="Times New Roman" w:hAnsi="Times New Roman" w:cs="Times New Roman"/>
          <w:sz w:val="28"/>
          <w:szCs w:val="28"/>
        </w:rPr>
        <w:t>- эстетика элементов осветительных установок, их дизайн, качество материалов и изделий с учетом восприятия в дневное и ночное время;</w:t>
      </w:r>
    </w:p>
    <w:p w14:paraId="471540E3" w14:textId="77777777" w:rsidR="00920B0A" w:rsidRDefault="003D3BA2">
      <w:pPr>
        <w:spacing w:line="240" w:lineRule="auto"/>
        <w:ind w:firstLine="720"/>
        <w:jc w:val="both"/>
      </w:pPr>
      <w:r>
        <w:rPr>
          <w:rFonts w:ascii="Times New Roman" w:eastAsia="Times New Roman" w:hAnsi="Times New Roman" w:cs="Times New Roman"/>
          <w:sz w:val="28"/>
          <w:szCs w:val="28"/>
        </w:rPr>
        <w:t>- удобство обслуживания и управления при разных режимах работы установок.</w:t>
      </w:r>
    </w:p>
    <w:p w14:paraId="15671996" w14:textId="77777777" w:rsidR="00920B0A" w:rsidRDefault="00920B0A">
      <w:pPr>
        <w:spacing w:line="240" w:lineRule="auto"/>
        <w:ind w:firstLine="720"/>
        <w:jc w:val="both"/>
      </w:pPr>
    </w:p>
    <w:p w14:paraId="2F4D5028"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Функциональное освещение</w:t>
      </w:r>
    </w:p>
    <w:p w14:paraId="4408DF01" w14:textId="77777777" w:rsidR="00920B0A" w:rsidRDefault="00920B0A"/>
    <w:p w14:paraId="2360065A"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Функциональное освещение (ФО) осуществляется стационарными установками освещения дорожных покрытий и простран</w:t>
      </w:r>
      <w:proofErr w:type="gramStart"/>
      <w:r>
        <w:rPr>
          <w:rFonts w:ascii="Times New Roman" w:eastAsia="Times New Roman" w:hAnsi="Times New Roman" w:cs="Times New Roman"/>
          <w:sz w:val="28"/>
          <w:szCs w:val="28"/>
        </w:rPr>
        <w:t>ств в тр</w:t>
      </w:r>
      <w:proofErr w:type="gramEnd"/>
      <w:r>
        <w:rPr>
          <w:rFonts w:ascii="Times New Roman" w:eastAsia="Times New Roman" w:hAnsi="Times New Roman" w:cs="Times New Roman"/>
          <w:sz w:val="28"/>
          <w:szCs w:val="28"/>
        </w:rPr>
        <w:t xml:space="preserve">анспортных и пешеходных зонах. Установки ФО, как правило, подразделяют </w:t>
      </w:r>
      <w:proofErr w:type="gramStart"/>
      <w:r>
        <w:rPr>
          <w:rFonts w:ascii="Times New Roman" w:eastAsia="Times New Roman" w:hAnsi="Times New Roman" w:cs="Times New Roman"/>
          <w:sz w:val="28"/>
          <w:szCs w:val="28"/>
        </w:rPr>
        <w:t>на</w:t>
      </w:r>
      <w:proofErr w:type="gramEnd"/>
      <w:r>
        <w:rPr>
          <w:rFonts w:ascii="Times New Roman" w:eastAsia="Times New Roman" w:hAnsi="Times New Roman" w:cs="Times New Roman"/>
          <w:sz w:val="28"/>
          <w:szCs w:val="28"/>
        </w:rPr>
        <w:t xml:space="preserve"> обычные, </w:t>
      </w:r>
      <w:proofErr w:type="spellStart"/>
      <w:r>
        <w:rPr>
          <w:rFonts w:ascii="Times New Roman" w:eastAsia="Times New Roman" w:hAnsi="Times New Roman" w:cs="Times New Roman"/>
          <w:sz w:val="28"/>
          <w:szCs w:val="28"/>
        </w:rPr>
        <w:t>высокомачтовые</w:t>
      </w:r>
      <w:proofErr w:type="spellEnd"/>
      <w:r>
        <w:rPr>
          <w:rFonts w:ascii="Times New Roman" w:eastAsia="Times New Roman" w:hAnsi="Times New Roman" w:cs="Times New Roman"/>
          <w:sz w:val="28"/>
          <w:szCs w:val="28"/>
        </w:rPr>
        <w:t>, парапетные, газонные и встроенные.</w:t>
      </w:r>
    </w:p>
    <w:p w14:paraId="35E06E22"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обычных установках светильники рекомендуется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w:t>
      </w:r>
    </w:p>
    <w:p w14:paraId="7DEDD41B"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w:t>
      </w:r>
      <w:proofErr w:type="spellStart"/>
      <w:r>
        <w:rPr>
          <w:rFonts w:ascii="Times New Roman" w:eastAsia="Times New Roman" w:hAnsi="Times New Roman" w:cs="Times New Roman"/>
          <w:sz w:val="28"/>
          <w:szCs w:val="28"/>
        </w:rPr>
        <w:t>высокомачтовых</w:t>
      </w:r>
      <w:proofErr w:type="spellEnd"/>
      <w:r>
        <w:rPr>
          <w:rFonts w:ascii="Times New Roman" w:eastAsia="Times New Roman" w:hAnsi="Times New Roman" w:cs="Times New Roman"/>
          <w:sz w:val="28"/>
          <w:szCs w:val="28"/>
        </w:rPr>
        <w:t xml:space="preserve"> установках осветительные приборы (прожекторы или светильники) рекомендуется располагать на опорах на высоте 20 и более метров. Эти установки рекомендуется использовать для освещения обширных пространств, транспортных развязок и магистралей, открытых паркингов.</w:t>
      </w:r>
    </w:p>
    <w:p w14:paraId="27EF1422"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парапетных установках светильники рекомендуется встраивать линией или пунктиром в парапет высотой до 1,2 метров, ограждающий проезжую часть путепроводов, мостов, эстакад, пандусов, развязок, а также тротуары и площадки. Их применение рекомендуется обосновать технико-экономическими и (или) художественными аргументами.</w:t>
      </w:r>
    </w:p>
    <w:p w14:paraId="19E42DCD"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Газонные светильники обычно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14:paraId="61BDD5F5" w14:textId="3F0F888B"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Светильники, встроенные в ступени, подпорные стенки, ограждения, цоколи зданий и сооружений, </w:t>
      </w:r>
      <w:r w:rsidR="0041129D">
        <w:rPr>
          <w:rFonts w:ascii="Times New Roman" w:eastAsia="Times New Roman" w:hAnsi="Times New Roman" w:cs="Times New Roman"/>
          <w:sz w:val="28"/>
          <w:szCs w:val="28"/>
        </w:rPr>
        <w:t>малые архитектурные формы (далее – МАФ)</w:t>
      </w:r>
      <w:r>
        <w:rPr>
          <w:rFonts w:ascii="Times New Roman" w:eastAsia="Times New Roman" w:hAnsi="Times New Roman" w:cs="Times New Roman"/>
          <w:sz w:val="28"/>
          <w:szCs w:val="28"/>
        </w:rPr>
        <w:t>, рекомендуется использовать для освещения пешеходных зон территорий общественного назначения.</w:t>
      </w:r>
    </w:p>
    <w:p w14:paraId="4AC5F298" w14:textId="77777777" w:rsidR="00920B0A" w:rsidRDefault="00920B0A"/>
    <w:p w14:paraId="26F87BD9"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Архитектурное освещение</w:t>
      </w:r>
    </w:p>
    <w:p w14:paraId="25B40A60" w14:textId="77777777" w:rsidR="00920B0A" w:rsidRDefault="00920B0A"/>
    <w:p w14:paraId="06FED6DA"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Архитектурное освещение (АО) рекомендуется применять для формирования художественно выразительной визуальной среды в вечернем городе,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w:t>
      </w:r>
    </w:p>
    <w:p w14:paraId="798511BA"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 временным установкам АО относится праздничная иллюминация: световые гирлянды, сетки, контурные обтяжки, </w:t>
      </w:r>
      <w:proofErr w:type="spellStart"/>
      <w:r>
        <w:rPr>
          <w:rFonts w:ascii="Times New Roman" w:eastAsia="Times New Roman" w:hAnsi="Times New Roman" w:cs="Times New Roman"/>
          <w:sz w:val="28"/>
          <w:szCs w:val="28"/>
        </w:rPr>
        <w:t>светографические</w:t>
      </w:r>
      <w:proofErr w:type="spellEnd"/>
      <w:r>
        <w:rPr>
          <w:rFonts w:ascii="Times New Roman" w:eastAsia="Times New Roman" w:hAnsi="Times New Roman" w:cs="Times New Roman"/>
          <w:sz w:val="28"/>
          <w:szCs w:val="28"/>
        </w:rPr>
        <w:t xml:space="preserve"> элементы, панно и объемные композиции из ламп накаливания, разрядных, светодиодов, </w:t>
      </w:r>
      <w:proofErr w:type="spellStart"/>
      <w:r>
        <w:rPr>
          <w:rFonts w:ascii="Times New Roman" w:eastAsia="Times New Roman" w:hAnsi="Times New Roman" w:cs="Times New Roman"/>
          <w:sz w:val="28"/>
          <w:szCs w:val="28"/>
        </w:rPr>
        <w:t>световодов</w:t>
      </w:r>
      <w:proofErr w:type="spellEnd"/>
      <w:r>
        <w:rPr>
          <w:rFonts w:ascii="Times New Roman" w:eastAsia="Times New Roman" w:hAnsi="Times New Roman" w:cs="Times New Roman"/>
          <w:sz w:val="28"/>
          <w:szCs w:val="28"/>
        </w:rPr>
        <w:t>, световые проекции, лазерные рисунки и т.п.</w:t>
      </w:r>
    </w:p>
    <w:p w14:paraId="0106170B"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14:paraId="61AEA7E2" w14:textId="77777777" w:rsidR="00920B0A" w:rsidRDefault="00920B0A"/>
    <w:p w14:paraId="046B6D5C"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Световая информация</w:t>
      </w:r>
    </w:p>
    <w:p w14:paraId="284F22B6" w14:textId="77777777" w:rsidR="00920B0A" w:rsidRDefault="00920B0A"/>
    <w:p w14:paraId="7EF3741C"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Световая информация (СИ), в том числе, световая реклама, как правило, должна помогать ориентации пешеходов и водителей автотранспорта в городском пространстве и участвовать в решении </w:t>
      </w:r>
      <w:proofErr w:type="spellStart"/>
      <w:r>
        <w:rPr>
          <w:rFonts w:ascii="Times New Roman" w:eastAsia="Times New Roman" w:hAnsi="Times New Roman" w:cs="Times New Roman"/>
          <w:sz w:val="28"/>
          <w:szCs w:val="28"/>
        </w:rPr>
        <w:t>светокомпозиционных</w:t>
      </w:r>
      <w:proofErr w:type="spellEnd"/>
      <w:r>
        <w:rPr>
          <w:rFonts w:ascii="Times New Roman" w:eastAsia="Times New Roman" w:hAnsi="Times New Roman" w:cs="Times New Roman"/>
          <w:sz w:val="28"/>
          <w:szCs w:val="28"/>
        </w:rPr>
        <w:t xml:space="preserve"> задач. Рекомендуется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14:paraId="5CBA47C3" w14:textId="77777777" w:rsidR="00920B0A" w:rsidRDefault="00920B0A"/>
    <w:p w14:paraId="715FEBC3"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Источники света</w:t>
      </w:r>
    </w:p>
    <w:p w14:paraId="07E49593" w14:textId="77777777" w:rsidR="00920B0A" w:rsidRDefault="00920B0A"/>
    <w:p w14:paraId="674AD415"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стационарных установках ФО и АО рекомендуется применять </w:t>
      </w:r>
      <w:proofErr w:type="spellStart"/>
      <w:r>
        <w:rPr>
          <w:rFonts w:ascii="Times New Roman" w:eastAsia="Times New Roman" w:hAnsi="Times New Roman" w:cs="Times New Roman"/>
          <w:sz w:val="28"/>
          <w:szCs w:val="28"/>
        </w:rPr>
        <w:t>энергоэффективные</w:t>
      </w:r>
      <w:proofErr w:type="spellEnd"/>
      <w:r>
        <w:rPr>
          <w:rFonts w:ascii="Times New Roman" w:eastAsia="Times New Roman" w:hAnsi="Times New Roman" w:cs="Times New Roman"/>
          <w:sz w:val="28"/>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14:paraId="3CB725DC"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Источники света в установках ФО рекомендуется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14:paraId="593448E7"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установках АО и СИ рекомендуются к использованию источники белого или цветного света с учетом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населенного пункта или световом ансамбле.</w:t>
      </w:r>
    </w:p>
    <w:p w14:paraId="45DDB9E8" w14:textId="77777777" w:rsidR="00920B0A" w:rsidRDefault="00920B0A"/>
    <w:p w14:paraId="6631DA03"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Освещение транспортных и пешеходных зон</w:t>
      </w:r>
    </w:p>
    <w:p w14:paraId="2185920A" w14:textId="77777777" w:rsidR="00920B0A" w:rsidRDefault="00920B0A"/>
    <w:p w14:paraId="1C404128"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установках ФО транспортных и пешеходных зон рекомендуется применять осветительные приборы направленного в нижнюю полусферу прямого, рассеянного или отраженного света. Применение светильников с неограниченным </w:t>
      </w:r>
      <w:proofErr w:type="spellStart"/>
      <w:r>
        <w:rPr>
          <w:rFonts w:ascii="Times New Roman" w:eastAsia="Times New Roman" w:hAnsi="Times New Roman" w:cs="Times New Roman"/>
          <w:sz w:val="28"/>
          <w:szCs w:val="28"/>
        </w:rPr>
        <w:t>светораспределением</w:t>
      </w:r>
      <w:proofErr w:type="spellEnd"/>
      <w:r>
        <w:rPr>
          <w:rFonts w:ascii="Times New Roman" w:eastAsia="Times New Roman" w:hAnsi="Times New Roman" w:cs="Times New Roman"/>
          <w:sz w:val="28"/>
          <w:szCs w:val="28"/>
        </w:rPr>
        <w:t xml:space="preserve">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рекомендуется на озелененных территориях или на фоне освещенных фасадов зданий, сооружений, склонов рельефа.</w:t>
      </w:r>
    </w:p>
    <w:p w14:paraId="681065DC"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освещения проезжей части улиц и сопутствующих им тротуаров рекомендуется в зонах интенсивного пешеходного движения применять </w:t>
      </w:r>
      <w:proofErr w:type="spellStart"/>
      <w:r>
        <w:rPr>
          <w:rFonts w:ascii="Times New Roman" w:eastAsia="Times New Roman" w:hAnsi="Times New Roman" w:cs="Times New Roman"/>
          <w:sz w:val="28"/>
          <w:szCs w:val="28"/>
        </w:rPr>
        <w:t>двухконсольные</w:t>
      </w:r>
      <w:proofErr w:type="spellEnd"/>
      <w:r>
        <w:rPr>
          <w:rFonts w:ascii="Times New Roman" w:eastAsia="Times New Roman" w:hAnsi="Times New Roman" w:cs="Times New Roman"/>
          <w:sz w:val="28"/>
          <w:szCs w:val="28"/>
        </w:rPr>
        <w:t xml:space="preserve"> опоры со светильниками на разной высоте, снабженными </w:t>
      </w:r>
      <w:proofErr w:type="spellStart"/>
      <w:r>
        <w:rPr>
          <w:rFonts w:ascii="Times New Roman" w:eastAsia="Times New Roman" w:hAnsi="Times New Roman" w:cs="Times New Roman"/>
          <w:sz w:val="28"/>
          <w:szCs w:val="28"/>
        </w:rPr>
        <w:t>разноспектральными</w:t>
      </w:r>
      <w:proofErr w:type="spellEnd"/>
      <w:r>
        <w:rPr>
          <w:rFonts w:ascii="Times New Roman" w:eastAsia="Times New Roman" w:hAnsi="Times New Roman" w:cs="Times New Roman"/>
          <w:sz w:val="28"/>
          <w:szCs w:val="28"/>
        </w:rPr>
        <w:t xml:space="preserve"> источниками света.</w:t>
      </w:r>
    </w:p>
    <w:p w14:paraId="582089F4"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Выбор типа, расположения и способа установки светильников ФО транспортных и пешеходных зон рекомендуется осуществлять с учетом формируемого масштаба </w:t>
      </w:r>
      <w:proofErr w:type="spellStart"/>
      <w:r>
        <w:rPr>
          <w:rFonts w:ascii="Times New Roman" w:eastAsia="Times New Roman" w:hAnsi="Times New Roman" w:cs="Times New Roman"/>
          <w:sz w:val="28"/>
          <w:szCs w:val="28"/>
        </w:rPr>
        <w:t>светопространств</w:t>
      </w:r>
      <w:proofErr w:type="spell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 xml:space="preserve">Над проезжей частью улиц, дорог и </w:t>
      </w:r>
      <w:r>
        <w:rPr>
          <w:rFonts w:ascii="Times New Roman" w:eastAsia="Times New Roman" w:hAnsi="Times New Roman" w:cs="Times New Roman"/>
          <w:sz w:val="28"/>
          <w:szCs w:val="28"/>
        </w:rPr>
        <w:lastRenderedPageBreak/>
        <w:t>площадей светильники на опорах рекомендуется устанавливать на высоте не менее 8 м. В пешеходных зонах высота установки светильников на опорах может приниматься, как правило, не менее 3,5 м и не более 5,5 м. Светильники (бра, плафоны) для освещения проездов, тротуаров и площадок, расположенных у зданий, рекомендуется устанавливать на высоте не менее 3 м.</w:t>
      </w:r>
      <w:proofErr w:type="gramEnd"/>
    </w:p>
    <w:p w14:paraId="73593818"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Опоры уличных светильников для освещения проезжей части магистральных улиц (общегородских и районных)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или троллейбусного движения, а также регулярного движения грузовых машин.</w:t>
      </w:r>
      <w:proofErr w:type="gramEnd"/>
      <w:r>
        <w:rPr>
          <w:rFonts w:ascii="Times New Roman" w:eastAsia="Times New Roman" w:hAnsi="Times New Roman" w:cs="Times New Roman"/>
          <w:sz w:val="28"/>
          <w:szCs w:val="28"/>
        </w:rPr>
        <w:t xml:space="preserve"> Следует учитывать, что опора не должна находиться между пожарным гидрантом и проезжей частью улиц и дорог.</w:t>
      </w:r>
    </w:p>
    <w:p w14:paraId="40C9E47C"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14:paraId="1C4F34F4" w14:textId="77777777" w:rsidR="00920B0A" w:rsidRDefault="00920B0A"/>
    <w:p w14:paraId="25AF2831"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Режимы работы осветительных установок</w:t>
      </w:r>
    </w:p>
    <w:p w14:paraId="4BA5B871" w14:textId="77777777" w:rsidR="00920B0A" w:rsidRDefault="00920B0A"/>
    <w:p w14:paraId="2FA19C52"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темное время суток рекомендуется предусматривать следующие режимы их работы:</w:t>
      </w:r>
    </w:p>
    <w:p w14:paraId="65F6C463" w14:textId="77777777" w:rsidR="00920B0A" w:rsidRDefault="003D3BA2">
      <w:pPr>
        <w:spacing w:line="240" w:lineRule="auto"/>
        <w:ind w:firstLine="720"/>
        <w:jc w:val="both"/>
      </w:pPr>
      <w:r>
        <w:rPr>
          <w:rFonts w:ascii="Times New Roman" w:eastAsia="Times New Roman" w:hAnsi="Times New Roman" w:cs="Times New Roman"/>
          <w:sz w:val="28"/>
          <w:szCs w:val="28"/>
        </w:rPr>
        <w:t>- вечерний будничный режим, когда функционируют все стационарные установки ФО, АО и СИ, за исключением систем праздничного освещения;</w:t>
      </w:r>
    </w:p>
    <w:p w14:paraId="46D8F88F" w14:textId="77777777" w:rsidR="00920B0A" w:rsidRDefault="003D3BA2">
      <w:pPr>
        <w:spacing w:line="240" w:lineRule="auto"/>
        <w:ind w:firstLine="720"/>
        <w:jc w:val="both"/>
      </w:pPr>
      <w:r>
        <w:rPr>
          <w:rFonts w:ascii="Times New Roman" w:eastAsia="Times New Roman" w:hAnsi="Times New Roman" w:cs="Times New Roman"/>
          <w:sz w:val="28"/>
          <w:szCs w:val="28"/>
        </w:rPr>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городской администрации;</w:t>
      </w:r>
    </w:p>
    <w:p w14:paraId="0CC463B0" w14:textId="77777777" w:rsidR="00920B0A" w:rsidRDefault="003D3BA2">
      <w:pPr>
        <w:spacing w:line="240" w:lineRule="auto"/>
        <w:ind w:firstLine="720"/>
        <w:jc w:val="both"/>
      </w:pPr>
      <w:r>
        <w:rPr>
          <w:rFonts w:ascii="Times New Roman" w:eastAsia="Times New Roman" w:hAnsi="Times New Roman" w:cs="Times New Roman"/>
          <w:sz w:val="28"/>
          <w:szCs w:val="28"/>
        </w:rPr>
        <w:t>-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населенного пункта;</w:t>
      </w:r>
    </w:p>
    <w:p w14:paraId="65311354" w14:textId="77777777" w:rsidR="00920B0A" w:rsidRDefault="003D3BA2">
      <w:pPr>
        <w:spacing w:line="240" w:lineRule="auto"/>
        <w:ind w:firstLine="720"/>
        <w:jc w:val="both"/>
      </w:pPr>
      <w:r>
        <w:rPr>
          <w:rFonts w:ascii="Times New Roman" w:eastAsia="Times New Roman" w:hAnsi="Times New Roman" w:cs="Times New Roman"/>
          <w:sz w:val="28"/>
          <w:szCs w:val="28"/>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14:paraId="26BF66CB"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Включение всех групп осветительных установок независимо от их ведомственной принадлежности может производиться вечером при снижении уровня естественной освещенности до 20 </w:t>
      </w:r>
      <w:proofErr w:type="spellStart"/>
      <w:r>
        <w:rPr>
          <w:rFonts w:ascii="Times New Roman" w:eastAsia="Times New Roman" w:hAnsi="Times New Roman" w:cs="Times New Roman"/>
          <w:sz w:val="28"/>
          <w:szCs w:val="28"/>
        </w:rPr>
        <w:t>лк</w:t>
      </w:r>
      <w:proofErr w:type="spellEnd"/>
      <w:r>
        <w:rPr>
          <w:rFonts w:ascii="Times New Roman" w:eastAsia="Times New Roman" w:hAnsi="Times New Roman" w:cs="Times New Roman"/>
          <w:sz w:val="28"/>
          <w:szCs w:val="28"/>
        </w:rPr>
        <w:t>. Отключение рекомендуется производить:</w:t>
      </w:r>
    </w:p>
    <w:p w14:paraId="17D73518" w14:textId="77777777" w:rsidR="00920B0A" w:rsidRDefault="003D3BA2">
      <w:pPr>
        <w:spacing w:line="240" w:lineRule="auto"/>
        <w:ind w:firstLine="720"/>
        <w:jc w:val="both"/>
      </w:pPr>
      <w:proofErr w:type="gramStart"/>
      <w:r>
        <w:rPr>
          <w:rFonts w:ascii="Times New Roman" w:eastAsia="Times New Roman" w:hAnsi="Times New Roman" w:cs="Times New Roman"/>
          <w:sz w:val="28"/>
          <w:szCs w:val="28"/>
        </w:rPr>
        <w:t xml:space="preserve">- установок ФО - утром при повышении освещенности до 10 </w:t>
      </w:r>
      <w:proofErr w:type="spellStart"/>
      <w:r>
        <w:rPr>
          <w:rFonts w:ascii="Times New Roman" w:eastAsia="Times New Roman" w:hAnsi="Times New Roman" w:cs="Times New Roman"/>
          <w:sz w:val="28"/>
          <w:szCs w:val="28"/>
        </w:rPr>
        <w:t>лк</w:t>
      </w:r>
      <w:proofErr w:type="spellEnd"/>
      <w:r>
        <w:rPr>
          <w:rFonts w:ascii="Times New Roman" w:eastAsia="Times New Roman" w:hAnsi="Times New Roman" w:cs="Times New Roman"/>
          <w:sz w:val="28"/>
          <w:szCs w:val="28"/>
        </w:rPr>
        <w:t>; время возможного отключения части уличных светильников при переходе с вечернего на ночной режим устанавливается администрацией населенного пункта,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w:t>
      </w:r>
      <w:proofErr w:type="gramEnd"/>
    </w:p>
    <w:p w14:paraId="361C87CD"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 установок АО - в соответствии с решением городской администрации, которая для большинства освещаемых объектов назначает вечерний режим в зимнее и летнее полугодие до полуночи и до часу ночи соответственно, а на ряде </w:t>
      </w:r>
      <w:r>
        <w:rPr>
          <w:rFonts w:ascii="Times New Roman" w:eastAsia="Times New Roman" w:hAnsi="Times New Roman" w:cs="Times New Roman"/>
          <w:sz w:val="28"/>
          <w:szCs w:val="28"/>
        </w:rPr>
        <w:lastRenderedPageBreak/>
        <w:t>объектов (вокзалы, градостроительные доминанты, въезды в город и т.п.) установки АО могут функционировать от заката до рассвета;</w:t>
      </w:r>
    </w:p>
    <w:p w14:paraId="7F929225" w14:textId="77777777" w:rsidR="00920B0A" w:rsidRDefault="003D3BA2">
      <w:pPr>
        <w:spacing w:line="240" w:lineRule="auto"/>
        <w:ind w:firstLine="720"/>
        <w:jc w:val="both"/>
      </w:pPr>
      <w:r>
        <w:rPr>
          <w:rFonts w:ascii="Times New Roman" w:eastAsia="Times New Roman" w:hAnsi="Times New Roman" w:cs="Times New Roman"/>
          <w:sz w:val="28"/>
          <w:szCs w:val="28"/>
        </w:rPr>
        <w:t>- установок СИ - по решению соответствующих ведомств или владельцев.</w:t>
      </w:r>
    </w:p>
    <w:p w14:paraId="7ACA3B9F" w14:textId="238F8EA7" w:rsidR="00571B45" w:rsidRDefault="00571B45" w:rsidP="00CC515C">
      <w:pPr>
        <w:pStyle w:val="1"/>
        <w:numPr>
          <w:ilvl w:val="1"/>
          <w:numId w:val="2"/>
        </w:numPr>
        <w:ind w:left="0" w:firstLine="0"/>
        <w:jc w:val="center"/>
        <w:rPr>
          <w:rFonts w:ascii="Times New Roman" w:eastAsia="Times New Roman" w:hAnsi="Times New Roman" w:cs="Times New Roman"/>
          <w:sz w:val="28"/>
          <w:szCs w:val="28"/>
        </w:rPr>
      </w:pPr>
      <w:bookmarkStart w:id="14" w:name="_Toc497466308"/>
      <w:r>
        <w:rPr>
          <w:rFonts w:ascii="Times New Roman" w:eastAsia="Times New Roman" w:hAnsi="Times New Roman" w:cs="Times New Roman"/>
          <w:sz w:val="28"/>
          <w:szCs w:val="28"/>
        </w:rPr>
        <w:t>МАФ и характерные требования к ним</w:t>
      </w:r>
      <w:bookmarkEnd w:id="14"/>
    </w:p>
    <w:p w14:paraId="3B5E3015" w14:textId="75F72803" w:rsidR="00571B45" w:rsidRPr="00EE615F"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Для каждого элемента </w:t>
      </w:r>
      <w:proofErr w:type="spellStart"/>
      <w:r w:rsidRPr="00EE615F">
        <w:rPr>
          <w:rFonts w:ascii="Times New Roman" w:eastAsia="Times New Roman" w:hAnsi="Times New Roman" w:cs="Times New Roman"/>
          <w:sz w:val="28"/>
          <w:szCs w:val="28"/>
        </w:rPr>
        <w:t>планировочнои</w:t>
      </w:r>
      <w:proofErr w:type="spellEnd"/>
      <w:r w:rsidRPr="00EE615F">
        <w:rPr>
          <w:rFonts w:ascii="Times New Roman" w:eastAsia="Times New Roman" w:hAnsi="Times New Roman" w:cs="Times New Roman"/>
          <w:sz w:val="28"/>
          <w:szCs w:val="28"/>
        </w:rPr>
        <w:t xml:space="preserve">̆ структуры существуют характерные требования, которые основываются на частоте и продолжительности ее использования, </w:t>
      </w:r>
      <w:proofErr w:type="spellStart"/>
      <w:r w:rsidRPr="00EE615F">
        <w:rPr>
          <w:rFonts w:ascii="Times New Roman" w:eastAsia="Times New Roman" w:hAnsi="Times New Roman" w:cs="Times New Roman"/>
          <w:sz w:val="28"/>
          <w:szCs w:val="28"/>
        </w:rPr>
        <w:t>потенциальнои</w:t>
      </w:r>
      <w:proofErr w:type="spellEnd"/>
      <w:r w:rsidRPr="00EE615F">
        <w:rPr>
          <w:rFonts w:ascii="Times New Roman" w:eastAsia="Times New Roman" w:hAnsi="Times New Roman" w:cs="Times New Roman"/>
          <w:sz w:val="28"/>
          <w:szCs w:val="28"/>
        </w:rPr>
        <w:t xml:space="preserve">̆ аудитории, наличии свободного пространства, интенсивности пешеходного и автомобильного движения, близости транспортных узлов. Выбор </w:t>
      </w:r>
      <w:r>
        <w:rPr>
          <w:rFonts w:ascii="Times New Roman" w:eastAsia="Times New Roman" w:hAnsi="Times New Roman" w:cs="Times New Roman"/>
          <w:sz w:val="28"/>
          <w:szCs w:val="28"/>
        </w:rPr>
        <w:t>МАФ</w:t>
      </w:r>
      <w:r w:rsidRPr="00EE615F">
        <w:rPr>
          <w:rFonts w:ascii="Times New Roman" w:eastAsia="Times New Roman" w:hAnsi="Times New Roman" w:cs="Times New Roman"/>
          <w:sz w:val="28"/>
          <w:szCs w:val="28"/>
        </w:rPr>
        <w:t xml:space="preserve"> во многом зависит от количества </w:t>
      </w:r>
      <w:proofErr w:type="spellStart"/>
      <w:r w:rsidRPr="00EE615F">
        <w:rPr>
          <w:rFonts w:ascii="Times New Roman" w:eastAsia="Times New Roman" w:hAnsi="Times New Roman" w:cs="Times New Roman"/>
          <w:sz w:val="28"/>
          <w:szCs w:val="28"/>
        </w:rPr>
        <w:t>людеи</w:t>
      </w:r>
      <w:proofErr w:type="spellEnd"/>
      <w:r w:rsidRPr="00EE615F">
        <w:rPr>
          <w:rFonts w:ascii="Times New Roman" w:eastAsia="Times New Roman" w:hAnsi="Times New Roman" w:cs="Times New Roman"/>
          <w:sz w:val="28"/>
          <w:szCs w:val="28"/>
        </w:rPr>
        <w:t xml:space="preserve">̆, ежедневно посещающих территорию: например в </w:t>
      </w:r>
      <w:proofErr w:type="spellStart"/>
      <w:r w:rsidRPr="00EE615F">
        <w:rPr>
          <w:rFonts w:ascii="Times New Roman" w:eastAsia="Times New Roman" w:hAnsi="Times New Roman" w:cs="Times New Roman"/>
          <w:sz w:val="28"/>
          <w:szCs w:val="28"/>
        </w:rPr>
        <w:t>районах</w:t>
      </w:r>
      <w:proofErr w:type="spellEnd"/>
      <w:r w:rsidRPr="00EE615F">
        <w:rPr>
          <w:rFonts w:ascii="Times New Roman" w:eastAsia="Times New Roman" w:hAnsi="Times New Roman" w:cs="Times New Roman"/>
          <w:sz w:val="28"/>
          <w:szCs w:val="28"/>
        </w:rPr>
        <w:t xml:space="preserve"> крупных объектов транспорта гораздо больше пешеходов, чем в жилых кварталах. В некоторых местах городскую мебель необходимо фиксировать, чтобы ее невозможно было переместить и помешать тем самым потоку пешеходов или </w:t>
      </w:r>
      <w:proofErr w:type="spellStart"/>
      <w:r w:rsidRPr="00EE615F">
        <w:rPr>
          <w:rFonts w:ascii="Times New Roman" w:eastAsia="Times New Roman" w:hAnsi="Times New Roman" w:cs="Times New Roman"/>
          <w:sz w:val="28"/>
          <w:szCs w:val="28"/>
        </w:rPr>
        <w:t>автомобилеи</w:t>
      </w:r>
      <w:proofErr w:type="spellEnd"/>
      <w:r w:rsidRPr="00EE615F">
        <w:rPr>
          <w:rFonts w:ascii="Times New Roman" w:eastAsia="Times New Roman" w:hAnsi="Times New Roman" w:cs="Times New Roman"/>
          <w:sz w:val="28"/>
          <w:szCs w:val="28"/>
        </w:rPr>
        <w:t xml:space="preserve">̆. Стоит подбирать материалы и </w:t>
      </w:r>
      <w:proofErr w:type="spellStart"/>
      <w:r w:rsidRPr="00EE615F">
        <w:rPr>
          <w:rFonts w:ascii="Times New Roman" w:eastAsia="Times New Roman" w:hAnsi="Times New Roman" w:cs="Times New Roman"/>
          <w:sz w:val="28"/>
          <w:szCs w:val="28"/>
        </w:rPr>
        <w:t>дизайн</w:t>
      </w:r>
      <w:proofErr w:type="spellEnd"/>
      <w:r w:rsidRPr="00EE615F">
        <w:rPr>
          <w:rFonts w:ascii="Times New Roman" w:eastAsia="Times New Roman" w:hAnsi="Times New Roman" w:cs="Times New Roman"/>
          <w:sz w:val="28"/>
          <w:szCs w:val="28"/>
        </w:rPr>
        <w:t xml:space="preserve"> объектов с учетом всех условий, тогда мебель прослужит дольше, будет более удобна и эффективна в использовании и гармонично впишется в окружающую среду.</w:t>
      </w:r>
    </w:p>
    <w:p w14:paraId="27677012" w14:textId="77777777" w:rsidR="00571B45" w:rsidRPr="00EE615F"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При проектировании, выборе МАФ рекомендуется использовать  и стоит учитывать:</w:t>
      </w:r>
    </w:p>
    <w:p w14:paraId="46431F3B" w14:textId="5DC5BC71" w:rsidR="00571B45" w:rsidRPr="00EE615F" w:rsidRDefault="00571B45" w:rsidP="00571B45">
      <w:pPr>
        <w:pStyle w:val="ad"/>
        <w:spacing w:before="0" w:beforeAutospacing="0" w:after="0" w:afterAutospacing="0"/>
        <w:ind w:firstLine="720"/>
        <w:rPr>
          <w:sz w:val="32"/>
        </w:rPr>
      </w:pPr>
      <w:r>
        <w:rPr>
          <w:color w:val="000000"/>
          <w:sz w:val="28"/>
          <w:szCs w:val="22"/>
        </w:rPr>
        <w:t>а)</w:t>
      </w:r>
      <w:r w:rsidRPr="00EE615F">
        <w:rPr>
          <w:color w:val="000000"/>
          <w:sz w:val="28"/>
          <w:szCs w:val="22"/>
        </w:rPr>
        <w:t xml:space="preserve"> материалы, подходящие для климата и соответствующие конструкции и назначению МАФ. Предпочтительнее использование натуральных материалов;</w:t>
      </w:r>
    </w:p>
    <w:p w14:paraId="1811F938" w14:textId="400DE864" w:rsidR="00571B45" w:rsidRPr="00EE615F" w:rsidRDefault="00571B45" w:rsidP="00571B45">
      <w:pPr>
        <w:pStyle w:val="ad"/>
        <w:spacing w:before="0" w:beforeAutospacing="0" w:after="0" w:afterAutospacing="0"/>
        <w:ind w:firstLine="720"/>
        <w:rPr>
          <w:sz w:val="32"/>
        </w:rPr>
      </w:pPr>
      <w:r>
        <w:rPr>
          <w:color w:val="000000"/>
          <w:sz w:val="28"/>
          <w:szCs w:val="22"/>
        </w:rPr>
        <w:t>б)</w:t>
      </w:r>
      <w:r w:rsidRPr="00EE615F">
        <w:rPr>
          <w:color w:val="000000"/>
          <w:sz w:val="28"/>
          <w:szCs w:val="22"/>
        </w:rPr>
        <w:t xml:space="preserve"> антивандальную защищенность ― от разрушения, </w:t>
      </w:r>
      <w:proofErr w:type="spellStart"/>
      <w:r w:rsidRPr="00EE615F">
        <w:rPr>
          <w:color w:val="000000"/>
          <w:sz w:val="28"/>
          <w:szCs w:val="22"/>
        </w:rPr>
        <w:t>оклейки</w:t>
      </w:r>
      <w:proofErr w:type="spellEnd"/>
      <w:r w:rsidRPr="00EE615F">
        <w:rPr>
          <w:color w:val="000000"/>
          <w:sz w:val="28"/>
          <w:szCs w:val="22"/>
        </w:rPr>
        <w:t xml:space="preserve">, нанесения </w:t>
      </w:r>
      <w:proofErr w:type="spellStart"/>
      <w:r w:rsidRPr="00EE615F">
        <w:rPr>
          <w:color w:val="000000"/>
          <w:sz w:val="28"/>
          <w:szCs w:val="22"/>
        </w:rPr>
        <w:t>надписеи</w:t>
      </w:r>
      <w:proofErr w:type="spellEnd"/>
      <w:r w:rsidRPr="00EE615F">
        <w:rPr>
          <w:color w:val="000000"/>
          <w:sz w:val="28"/>
          <w:szCs w:val="22"/>
        </w:rPr>
        <w:t xml:space="preserve">̆ и </w:t>
      </w:r>
      <w:proofErr w:type="gramStart"/>
      <w:r w:rsidRPr="00EE615F">
        <w:rPr>
          <w:color w:val="000000"/>
          <w:sz w:val="28"/>
          <w:szCs w:val="22"/>
        </w:rPr>
        <w:t>изображении</w:t>
      </w:r>
      <w:proofErr w:type="gramEnd"/>
      <w:r w:rsidRPr="00EE615F">
        <w:rPr>
          <w:color w:val="000000"/>
          <w:sz w:val="28"/>
          <w:szCs w:val="22"/>
        </w:rPr>
        <w:t>̆;</w:t>
      </w:r>
    </w:p>
    <w:p w14:paraId="0492AA92" w14:textId="3A83A7AF" w:rsidR="00571B45" w:rsidRPr="00EE615F" w:rsidRDefault="00571B45" w:rsidP="00571B45">
      <w:pPr>
        <w:pStyle w:val="ad"/>
        <w:spacing w:before="0" w:beforeAutospacing="0" w:after="0" w:afterAutospacing="0"/>
        <w:ind w:firstLine="720"/>
        <w:rPr>
          <w:sz w:val="32"/>
        </w:rPr>
      </w:pPr>
      <w:r>
        <w:rPr>
          <w:color w:val="000000"/>
          <w:sz w:val="28"/>
          <w:szCs w:val="22"/>
        </w:rPr>
        <w:t>в)</w:t>
      </w:r>
      <w:r w:rsidRPr="00EE615F">
        <w:rPr>
          <w:color w:val="000000"/>
          <w:sz w:val="28"/>
          <w:szCs w:val="22"/>
        </w:rPr>
        <w:t xml:space="preserve">  возможность ремонта или замены </w:t>
      </w:r>
      <w:proofErr w:type="spellStart"/>
      <w:r w:rsidRPr="00EE615F">
        <w:rPr>
          <w:color w:val="000000"/>
          <w:sz w:val="28"/>
          <w:szCs w:val="22"/>
        </w:rPr>
        <w:t>деталеи</w:t>
      </w:r>
      <w:proofErr w:type="spellEnd"/>
      <w:r w:rsidRPr="00EE615F">
        <w:rPr>
          <w:color w:val="000000"/>
          <w:sz w:val="28"/>
          <w:szCs w:val="22"/>
        </w:rPr>
        <w:t>̆ МАФ;</w:t>
      </w:r>
    </w:p>
    <w:p w14:paraId="09A6529F" w14:textId="0322AAAA" w:rsidR="00571B45" w:rsidRPr="00EE615F" w:rsidRDefault="00571B45" w:rsidP="00571B45">
      <w:pPr>
        <w:pStyle w:val="ad"/>
        <w:spacing w:before="0" w:beforeAutospacing="0" w:after="0" w:afterAutospacing="0"/>
        <w:ind w:firstLine="720"/>
        <w:rPr>
          <w:sz w:val="32"/>
        </w:rPr>
      </w:pPr>
      <w:r>
        <w:rPr>
          <w:color w:val="000000"/>
          <w:sz w:val="28"/>
          <w:szCs w:val="22"/>
        </w:rPr>
        <w:t>г)</w:t>
      </w:r>
      <w:r w:rsidRPr="00EE615F">
        <w:rPr>
          <w:color w:val="000000"/>
          <w:sz w:val="28"/>
          <w:szCs w:val="22"/>
        </w:rPr>
        <w:t xml:space="preserve">  защиту от образования наледи и снежных заносов, обеспечение стока воды;</w:t>
      </w:r>
    </w:p>
    <w:p w14:paraId="4CBC5E59" w14:textId="06EB5C02" w:rsidR="00571B45" w:rsidRPr="00EE615F" w:rsidRDefault="00571B45" w:rsidP="00571B45">
      <w:pPr>
        <w:pStyle w:val="ad"/>
        <w:spacing w:before="0" w:beforeAutospacing="0" w:after="0" w:afterAutospacing="0"/>
        <w:ind w:firstLine="720"/>
        <w:rPr>
          <w:sz w:val="32"/>
        </w:rPr>
      </w:pPr>
      <w:r>
        <w:rPr>
          <w:color w:val="000000"/>
          <w:sz w:val="28"/>
          <w:szCs w:val="22"/>
        </w:rPr>
        <w:t>д)</w:t>
      </w:r>
      <w:r w:rsidRPr="00EE615F">
        <w:rPr>
          <w:color w:val="000000"/>
          <w:sz w:val="28"/>
          <w:szCs w:val="22"/>
        </w:rPr>
        <w:t xml:space="preserve"> удобство обслуживания, а также </w:t>
      </w:r>
      <w:proofErr w:type="spellStart"/>
      <w:r w:rsidRPr="00EE615F">
        <w:rPr>
          <w:color w:val="000000"/>
          <w:sz w:val="28"/>
          <w:szCs w:val="22"/>
        </w:rPr>
        <w:t>механизированнои</w:t>
      </w:r>
      <w:proofErr w:type="spellEnd"/>
      <w:r w:rsidRPr="00EE615F">
        <w:rPr>
          <w:color w:val="000000"/>
          <w:sz w:val="28"/>
          <w:szCs w:val="22"/>
        </w:rPr>
        <w:t xml:space="preserve">̆ и </w:t>
      </w:r>
      <w:proofErr w:type="spellStart"/>
      <w:r w:rsidRPr="00EE615F">
        <w:rPr>
          <w:color w:val="000000"/>
          <w:sz w:val="28"/>
          <w:szCs w:val="22"/>
        </w:rPr>
        <w:t>ручнои</w:t>
      </w:r>
      <w:proofErr w:type="spellEnd"/>
      <w:r w:rsidRPr="00EE615F">
        <w:rPr>
          <w:color w:val="000000"/>
          <w:sz w:val="28"/>
          <w:szCs w:val="22"/>
        </w:rPr>
        <w:t xml:space="preserve">̆ очистки территории рядом с МАФ и под </w:t>
      </w:r>
      <w:proofErr w:type="spellStart"/>
      <w:r w:rsidRPr="00EE615F">
        <w:rPr>
          <w:color w:val="000000"/>
          <w:sz w:val="28"/>
          <w:szCs w:val="22"/>
        </w:rPr>
        <w:t>конструкциеи</w:t>
      </w:r>
      <w:proofErr w:type="spellEnd"/>
      <w:r w:rsidRPr="00EE615F">
        <w:rPr>
          <w:color w:val="000000"/>
          <w:sz w:val="28"/>
          <w:szCs w:val="22"/>
        </w:rPr>
        <w:t>̆;</w:t>
      </w:r>
    </w:p>
    <w:p w14:paraId="717C6C33" w14:textId="33C3EA35" w:rsidR="00571B45" w:rsidRPr="00EE615F" w:rsidRDefault="00571B45" w:rsidP="00571B45">
      <w:pPr>
        <w:pStyle w:val="ad"/>
        <w:spacing w:before="0" w:beforeAutospacing="0" w:after="0" w:afterAutospacing="0"/>
        <w:ind w:firstLine="720"/>
        <w:rPr>
          <w:sz w:val="32"/>
        </w:rPr>
      </w:pPr>
      <w:r>
        <w:rPr>
          <w:color w:val="000000"/>
          <w:sz w:val="28"/>
          <w:szCs w:val="22"/>
        </w:rPr>
        <w:t>е)</w:t>
      </w:r>
      <w:r w:rsidRPr="00EE615F">
        <w:rPr>
          <w:color w:val="000000"/>
          <w:sz w:val="28"/>
          <w:szCs w:val="22"/>
        </w:rPr>
        <w:t xml:space="preserve">  эргономичность конструкций (высоту и наклон спинки, высоту урн и прочее);</w:t>
      </w:r>
    </w:p>
    <w:p w14:paraId="4D4FC1A2" w14:textId="66B3BF1F" w:rsidR="00571B45" w:rsidRPr="00EE615F" w:rsidRDefault="00571B45" w:rsidP="00571B45">
      <w:pPr>
        <w:pStyle w:val="ad"/>
        <w:spacing w:before="0" w:beforeAutospacing="0" w:after="0" w:afterAutospacing="0"/>
        <w:ind w:firstLine="720"/>
        <w:rPr>
          <w:sz w:val="32"/>
        </w:rPr>
      </w:pPr>
      <w:r>
        <w:rPr>
          <w:color w:val="000000"/>
          <w:sz w:val="28"/>
          <w:szCs w:val="22"/>
        </w:rPr>
        <w:t>ж)</w:t>
      </w:r>
      <w:r w:rsidRPr="00EE615F">
        <w:rPr>
          <w:color w:val="000000"/>
          <w:sz w:val="28"/>
          <w:szCs w:val="22"/>
        </w:rPr>
        <w:t xml:space="preserve">  расцветку, не вносящую визуальный шум;</w:t>
      </w:r>
    </w:p>
    <w:p w14:paraId="07C44D48" w14:textId="18B7F330" w:rsidR="00571B45" w:rsidRPr="00EE615F" w:rsidRDefault="00571B45" w:rsidP="00571B45">
      <w:pPr>
        <w:pStyle w:val="ad"/>
        <w:spacing w:before="0" w:beforeAutospacing="0" w:after="0" w:afterAutospacing="0"/>
        <w:ind w:firstLine="720"/>
        <w:rPr>
          <w:sz w:val="32"/>
        </w:rPr>
      </w:pPr>
      <w:r>
        <w:rPr>
          <w:color w:val="000000"/>
          <w:sz w:val="28"/>
          <w:szCs w:val="22"/>
        </w:rPr>
        <w:t>з)</w:t>
      </w:r>
      <w:r w:rsidRPr="00EE615F">
        <w:rPr>
          <w:color w:val="000000"/>
          <w:sz w:val="28"/>
          <w:szCs w:val="22"/>
        </w:rPr>
        <w:t xml:space="preserve">  безопасность для </w:t>
      </w:r>
      <w:proofErr w:type="gramStart"/>
      <w:r w:rsidRPr="00EE615F">
        <w:rPr>
          <w:color w:val="000000"/>
          <w:sz w:val="28"/>
          <w:szCs w:val="22"/>
        </w:rPr>
        <w:t>потенциальных</w:t>
      </w:r>
      <w:proofErr w:type="gramEnd"/>
      <w:r w:rsidRPr="00EE615F">
        <w:rPr>
          <w:color w:val="000000"/>
          <w:sz w:val="28"/>
          <w:szCs w:val="22"/>
        </w:rPr>
        <w:t xml:space="preserve"> </w:t>
      </w:r>
      <w:proofErr w:type="spellStart"/>
      <w:r w:rsidRPr="00EE615F">
        <w:rPr>
          <w:color w:val="000000"/>
          <w:sz w:val="28"/>
          <w:szCs w:val="22"/>
        </w:rPr>
        <w:t>пользователеи</w:t>
      </w:r>
      <w:proofErr w:type="spellEnd"/>
      <w:r w:rsidRPr="00EE615F">
        <w:rPr>
          <w:color w:val="000000"/>
          <w:sz w:val="28"/>
          <w:szCs w:val="22"/>
        </w:rPr>
        <w:t>̆;</w:t>
      </w:r>
    </w:p>
    <w:p w14:paraId="10D56613" w14:textId="6A3E945B" w:rsidR="00571B45" w:rsidRPr="00EE615F" w:rsidRDefault="00571B45" w:rsidP="00571B45">
      <w:pPr>
        <w:pStyle w:val="ad"/>
        <w:spacing w:before="0" w:beforeAutospacing="0" w:after="0" w:afterAutospacing="0"/>
        <w:ind w:firstLine="720"/>
        <w:rPr>
          <w:sz w:val="32"/>
        </w:rPr>
      </w:pPr>
      <w:r>
        <w:rPr>
          <w:color w:val="000000"/>
          <w:sz w:val="28"/>
          <w:szCs w:val="22"/>
        </w:rPr>
        <w:t>и)</w:t>
      </w:r>
      <w:r w:rsidRPr="00EE615F">
        <w:rPr>
          <w:color w:val="000000"/>
          <w:sz w:val="28"/>
          <w:szCs w:val="22"/>
        </w:rPr>
        <w:t xml:space="preserve">  стилистическое сочетание с другими МАФ и </w:t>
      </w:r>
      <w:proofErr w:type="spellStart"/>
      <w:r w:rsidRPr="00EE615F">
        <w:rPr>
          <w:color w:val="000000"/>
          <w:sz w:val="28"/>
          <w:szCs w:val="22"/>
        </w:rPr>
        <w:t>окружающеи</w:t>
      </w:r>
      <w:proofErr w:type="spellEnd"/>
      <w:r w:rsidRPr="00EE615F">
        <w:rPr>
          <w:color w:val="000000"/>
          <w:sz w:val="28"/>
          <w:szCs w:val="22"/>
        </w:rPr>
        <w:t xml:space="preserve">̆ </w:t>
      </w:r>
      <w:proofErr w:type="spellStart"/>
      <w:r w:rsidRPr="00EE615F">
        <w:rPr>
          <w:color w:val="000000"/>
          <w:sz w:val="28"/>
          <w:szCs w:val="22"/>
        </w:rPr>
        <w:t>архитектурои</w:t>
      </w:r>
      <w:proofErr w:type="spellEnd"/>
      <w:r w:rsidRPr="00EE615F">
        <w:rPr>
          <w:color w:val="000000"/>
          <w:sz w:val="28"/>
          <w:szCs w:val="22"/>
        </w:rPr>
        <w:t>̆;</w:t>
      </w:r>
    </w:p>
    <w:p w14:paraId="65B9B31A" w14:textId="0C62F5D2" w:rsidR="00571B45" w:rsidRPr="00EE615F" w:rsidRDefault="00571B45" w:rsidP="00571B45">
      <w:pPr>
        <w:pStyle w:val="ad"/>
        <w:spacing w:before="0" w:beforeAutospacing="0" w:after="0" w:afterAutospacing="0"/>
        <w:ind w:firstLine="720"/>
        <w:rPr>
          <w:sz w:val="32"/>
        </w:rPr>
      </w:pPr>
      <w:r>
        <w:rPr>
          <w:color w:val="000000"/>
          <w:sz w:val="28"/>
          <w:szCs w:val="22"/>
        </w:rPr>
        <w:t xml:space="preserve">к) </w:t>
      </w:r>
      <w:r w:rsidRPr="00EE615F">
        <w:rPr>
          <w:color w:val="000000"/>
          <w:sz w:val="28"/>
          <w:szCs w:val="22"/>
        </w:rPr>
        <w:t xml:space="preserve"> соответствие характеристикам зоны расположения: </w:t>
      </w:r>
      <w:proofErr w:type="spellStart"/>
      <w:r w:rsidRPr="00EE615F">
        <w:rPr>
          <w:color w:val="000000"/>
          <w:sz w:val="28"/>
          <w:szCs w:val="22"/>
        </w:rPr>
        <w:t>сдержанныи</w:t>
      </w:r>
      <w:proofErr w:type="spellEnd"/>
      <w:r w:rsidRPr="00EE615F">
        <w:rPr>
          <w:color w:val="000000"/>
          <w:sz w:val="28"/>
          <w:szCs w:val="22"/>
        </w:rPr>
        <w:t xml:space="preserve">̆ </w:t>
      </w:r>
      <w:proofErr w:type="spellStart"/>
      <w:r w:rsidRPr="00EE615F">
        <w:rPr>
          <w:color w:val="000000"/>
          <w:sz w:val="28"/>
          <w:szCs w:val="22"/>
        </w:rPr>
        <w:t>дизайн</w:t>
      </w:r>
      <w:proofErr w:type="spellEnd"/>
      <w:r w:rsidRPr="00EE615F">
        <w:rPr>
          <w:color w:val="000000"/>
          <w:sz w:val="28"/>
          <w:szCs w:val="22"/>
        </w:rPr>
        <w:t xml:space="preserve"> для тротуаров дорог, более </w:t>
      </w:r>
      <w:proofErr w:type="spellStart"/>
      <w:r w:rsidRPr="00EE615F">
        <w:rPr>
          <w:color w:val="000000"/>
          <w:sz w:val="28"/>
          <w:szCs w:val="22"/>
        </w:rPr>
        <w:t>изящныи</w:t>
      </w:r>
      <w:proofErr w:type="spellEnd"/>
      <w:r w:rsidRPr="00EE615F">
        <w:rPr>
          <w:color w:val="000000"/>
          <w:sz w:val="28"/>
          <w:szCs w:val="22"/>
        </w:rPr>
        <w:t xml:space="preserve">̆ </w:t>
      </w:r>
      <w:r>
        <w:rPr>
          <w:color w:val="000000"/>
          <w:sz w:val="28"/>
          <w:szCs w:val="22"/>
        </w:rPr>
        <w:t>-</w:t>
      </w:r>
      <w:r w:rsidRPr="00EE615F">
        <w:rPr>
          <w:color w:val="000000"/>
          <w:sz w:val="28"/>
          <w:szCs w:val="22"/>
        </w:rPr>
        <w:t xml:space="preserve"> для рекреационных зон и дворов</w:t>
      </w:r>
      <w:r>
        <w:rPr>
          <w:color w:val="000000"/>
          <w:sz w:val="28"/>
          <w:szCs w:val="22"/>
        </w:rPr>
        <w:t>.</w:t>
      </w:r>
    </w:p>
    <w:p w14:paraId="2018E23C" w14:textId="77777777" w:rsidR="00571B45" w:rsidRPr="00EE615F"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Общие требования к установке</w:t>
      </w:r>
      <w:r>
        <w:rPr>
          <w:rFonts w:ascii="Times New Roman" w:eastAsia="Times New Roman" w:hAnsi="Times New Roman" w:cs="Times New Roman"/>
          <w:sz w:val="28"/>
          <w:szCs w:val="28"/>
        </w:rPr>
        <w:t xml:space="preserve"> МАФ</w:t>
      </w:r>
      <w:r w:rsidRPr="00EE615F">
        <w:rPr>
          <w:rFonts w:ascii="Times New Roman" w:eastAsia="Times New Roman" w:hAnsi="Times New Roman" w:cs="Times New Roman"/>
          <w:sz w:val="28"/>
          <w:szCs w:val="28"/>
        </w:rPr>
        <w:t>:</w:t>
      </w:r>
    </w:p>
    <w:p w14:paraId="75ABDFF3" w14:textId="1F0B0BC5"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а)</w:t>
      </w:r>
      <w:r w:rsidRPr="00EE615F">
        <w:rPr>
          <w:color w:val="000000"/>
          <w:sz w:val="28"/>
          <w:szCs w:val="22"/>
        </w:rPr>
        <w:t xml:space="preserve">  расположение, не создающее </w:t>
      </w:r>
      <w:proofErr w:type="gramStart"/>
      <w:r w:rsidRPr="00EE615F">
        <w:rPr>
          <w:color w:val="000000"/>
          <w:sz w:val="28"/>
          <w:szCs w:val="22"/>
        </w:rPr>
        <w:t>препятствии</w:t>
      </w:r>
      <w:proofErr w:type="gramEnd"/>
      <w:r w:rsidRPr="00EE615F">
        <w:rPr>
          <w:color w:val="000000"/>
          <w:sz w:val="28"/>
          <w:szCs w:val="22"/>
        </w:rPr>
        <w:t>̆ для пешеходов;</w:t>
      </w:r>
    </w:p>
    <w:p w14:paraId="5DBB6A68" w14:textId="7C746F55"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б)</w:t>
      </w:r>
      <w:r w:rsidRPr="00EE615F">
        <w:rPr>
          <w:color w:val="000000"/>
          <w:sz w:val="28"/>
          <w:szCs w:val="22"/>
        </w:rPr>
        <w:t xml:space="preserve">  плотная установка на </w:t>
      </w:r>
      <w:proofErr w:type="spellStart"/>
      <w:r w:rsidRPr="00EE615F">
        <w:rPr>
          <w:color w:val="000000"/>
          <w:sz w:val="28"/>
          <w:szCs w:val="22"/>
        </w:rPr>
        <w:t>минимальнои</w:t>
      </w:r>
      <w:proofErr w:type="spellEnd"/>
      <w:r w:rsidRPr="00EE615F">
        <w:rPr>
          <w:color w:val="000000"/>
          <w:sz w:val="28"/>
          <w:szCs w:val="22"/>
        </w:rPr>
        <w:t xml:space="preserve">̆ площади в местах большого скопления </w:t>
      </w:r>
      <w:proofErr w:type="spellStart"/>
      <w:r w:rsidRPr="00EE615F">
        <w:rPr>
          <w:color w:val="000000"/>
          <w:sz w:val="28"/>
          <w:szCs w:val="22"/>
        </w:rPr>
        <w:t>людеи</w:t>
      </w:r>
      <w:proofErr w:type="spellEnd"/>
      <w:r w:rsidRPr="00EE615F">
        <w:rPr>
          <w:color w:val="000000"/>
          <w:sz w:val="28"/>
          <w:szCs w:val="22"/>
        </w:rPr>
        <w:t>̆;</w:t>
      </w:r>
    </w:p>
    <w:p w14:paraId="79EDFECE" w14:textId="19E0152E"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в)</w:t>
      </w:r>
      <w:r w:rsidRPr="00EE615F">
        <w:rPr>
          <w:color w:val="000000"/>
          <w:sz w:val="28"/>
          <w:szCs w:val="22"/>
        </w:rPr>
        <w:t xml:space="preserve">  устойчивость конструкции;</w:t>
      </w:r>
    </w:p>
    <w:p w14:paraId="3A551BAC" w14:textId="4602AECC"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г)</w:t>
      </w:r>
      <w:r w:rsidRPr="00EE615F">
        <w:rPr>
          <w:color w:val="000000"/>
          <w:sz w:val="28"/>
          <w:szCs w:val="22"/>
        </w:rPr>
        <w:t xml:space="preserve">  надежная фиксация или обеспечение возможности </w:t>
      </w:r>
      <w:proofErr w:type="gramStart"/>
      <w:r w:rsidRPr="00EE615F">
        <w:rPr>
          <w:color w:val="000000"/>
          <w:sz w:val="28"/>
          <w:szCs w:val="22"/>
        </w:rPr>
        <w:t xml:space="preserve">пере </w:t>
      </w:r>
      <w:proofErr w:type="spellStart"/>
      <w:r w:rsidRPr="00EE615F">
        <w:rPr>
          <w:color w:val="000000"/>
          <w:sz w:val="28"/>
          <w:szCs w:val="22"/>
        </w:rPr>
        <w:t>мещения</w:t>
      </w:r>
      <w:proofErr w:type="spellEnd"/>
      <w:proofErr w:type="gramEnd"/>
      <w:r w:rsidRPr="00EE615F">
        <w:rPr>
          <w:color w:val="000000"/>
          <w:sz w:val="28"/>
          <w:szCs w:val="22"/>
        </w:rPr>
        <w:t xml:space="preserve"> в зависимости от условий расположения;</w:t>
      </w:r>
    </w:p>
    <w:p w14:paraId="6E13729E" w14:textId="31DF6823"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д)</w:t>
      </w:r>
      <w:r w:rsidRPr="00EE615F">
        <w:rPr>
          <w:color w:val="000000"/>
          <w:sz w:val="28"/>
          <w:szCs w:val="22"/>
        </w:rPr>
        <w:t xml:space="preserve">  достаточное количество МАФ определенных типов в </w:t>
      </w:r>
      <w:proofErr w:type="spellStart"/>
      <w:r w:rsidRPr="00EE615F">
        <w:rPr>
          <w:color w:val="000000"/>
          <w:sz w:val="28"/>
          <w:szCs w:val="22"/>
        </w:rPr>
        <w:t>каждои</w:t>
      </w:r>
      <w:proofErr w:type="spellEnd"/>
      <w:r w:rsidRPr="00EE615F">
        <w:rPr>
          <w:color w:val="000000"/>
          <w:sz w:val="28"/>
          <w:szCs w:val="22"/>
        </w:rPr>
        <w:t xml:space="preserve">̆ </w:t>
      </w:r>
      <w:proofErr w:type="spellStart"/>
      <w:r w:rsidRPr="00EE615F">
        <w:rPr>
          <w:color w:val="000000"/>
          <w:sz w:val="28"/>
          <w:szCs w:val="22"/>
        </w:rPr>
        <w:t>конкретнои</w:t>
      </w:r>
      <w:proofErr w:type="spellEnd"/>
      <w:r w:rsidRPr="00EE615F">
        <w:rPr>
          <w:color w:val="000000"/>
          <w:sz w:val="28"/>
          <w:szCs w:val="22"/>
        </w:rPr>
        <w:t>̆ зоне;</w:t>
      </w:r>
    </w:p>
    <w:p w14:paraId="7B210F21" w14:textId="77777777" w:rsidR="00571B45" w:rsidRPr="00EE615F"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Частные требования к </w:t>
      </w:r>
      <w:proofErr w:type="spellStart"/>
      <w:r w:rsidRPr="00EE615F">
        <w:rPr>
          <w:rFonts w:ascii="Times New Roman" w:eastAsia="Times New Roman" w:hAnsi="Times New Roman" w:cs="Times New Roman"/>
          <w:sz w:val="28"/>
          <w:szCs w:val="28"/>
        </w:rPr>
        <w:t>скамейкам</w:t>
      </w:r>
      <w:proofErr w:type="spellEnd"/>
      <w:r w:rsidRPr="00EE615F">
        <w:rPr>
          <w:rFonts w:ascii="Times New Roman" w:eastAsia="Times New Roman" w:hAnsi="Times New Roman" w:cs="Times New Roman"/>
          <w:sz w:val="28"/>
          <w:szCs w:val="28"/>
        </w:rPr>
        <w:t>:</w:t>
      </w:r>
    </w:p>
    <w:p w14:paraId="3E4E6F62"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наличие спинок для скамеек рекреационных зон;</w:t>
      </w:r>
    </w:p>
    <w:p w14:paraId="6213C8F5"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lastRenderedPageBreak/>
        <w:t xml:space="preserve">- наличие спинок и </w:t>
      </w:r>
      <w:proofErr w:type="spellStart"/>
      <w:r w:rsidRPr="00EE615F">
        <w:rPr>
          <w:color w:val="000000"/>
          <w:sz w:val="28"/>
          <w:szCs w:val="22"/>
        </w:rPr>
        <w:t>поручнеи</w:t>
      </w:r>
      <w:proofErr w:type="spellEnd"/>
      <w:r w:rsidRPr="00EE615F">
        <w:rPr>
          <w:color w:val="000000"/>
          <w:sz w:val="28"/>
          <w:szCs w:val="22"/>
        </w:rPr>
        <w:t>̆ для скамеек дворовых зон;</w:t>
      </w:r>
    </w:p>
    <w:p w14:paraId="2C114E59"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xml:space="preserve">- отсутствие спинок и </w:t>
      </w:r>
      <w:proofErr w:type="spellStart"/>
      <w:r w:rsidRPr="00EE615F">
        <w:rPr>
          <w:color w:val="000000"/>
          <w:sz w:val="28"/>
          <w:szCs w:val="22"/>
        </w:rPr>
        <w:t>поручнеи</w:t>
      </w:r>
      <w:proofErr w:type="spellEnd"/>
      <w:r w:rsidRPr="00EE615F">
        <w:rPr>
          <w:color w:val="000000"/>
          <w:sz w:val="28"/>
          <w:szCs w:val="22"/>
        </w:rPr>
        <w:t>̆ для скамеек транзитных зон;</w:t>
      </w:r>
    </w:p>
    <w:p w14:paraId="2EF78307" w14:textId="77777777" w:rsidR="00571B45" w:rsidRPr="00EE615F"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Частные требования к урнам:</w:t>
      </w:r>
    </w:p>
    <w:p w14:paraId="686A5D16"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наличие пепельниц, предохраняющих мусор от возгорания;</w:t>
      </w:r>
    </w:p>
    <w:p w14:paraId="53820203"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достаточная высота (минимальная около 100 см) и объем;</w:t>
      </w:r>
    </w:p>
    <w:p w14:paraId="3D9411F2"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xml:space="preserve">- наличие рельефного </w:t>
      </w:r>
      <w:proofErr w:type="spellStart"/>
      <w:r w:rsidRPr="00EE615F">
        <w:rPr>
          <w:color w:val="000000"/>
          <w:sz w:val="28"/>
          <w:szCs w:val="22"/>
        </w:rPr>
        <w:t>текстурирования</w:t>
      </w:r>
      <w:proofErr w:type="spellEnd"/>
      <w:r w:rsidRPr="00EE615F">
        <w:rPr>
          <w:color w:val="000000"/>
          <w:sz w:val="28"/>
          <w:szCs w:val="22"/>
        </w:rPr>
        <w:t xml:space="preserve"> или перфорирования для защиты от графического вандализма;</w:t>
      </w:r>
    </w:p>
    <w:p w14:paraId="7481371E"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защита от дождя и снега;</w:t>
      </w:r>
    </w:p>
    <w:p w14:paraId="1C2C81AC"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использование и аккуратное расположение вставных ведер и мусорных мешков</w:t>
      </w:r>
    </w:p>
    <w:p w14:paraId="72775C0D" w14:textId="77777777" w:rsidR="00571B45" w:rsidRPr="00EE615F"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Частные требования к цветочницам (вазонам), в том числе </w:t>
      </w:r>
      <w:proofErr w:type="gramStart"/>
      <w:r w:rsidRPr="00EE615F">
        <w:rPr>
          <w:rFonts w:ascii="Times New Roman" w:eastAsia="Times New Roman" w:hAnsi="Times New Roman" w:cs="Times New Roman"/>
          <w:sz w:val="28"/>
          <w:szCs w:val="28"/>
        </w:rPr>
        <w:t>к</w:t>
      </w:r>
      <w:proofErr w:type="gramEnd"/>
      <w:r w:rsidRPr="00EE615F">
        <w:rPr>
          <w:rFonts w:ascii="Times New Roman" w:eastAsia="Times New Roman" w:hAnsi="Times New Roman" w:cs="Times New Roman"/>
          <w:sz w:val="28"/>
          <w:szCs w:val="28"/>
        </w:rPr>
        <w:t xml:space="preserve"> навесным:</w:t>
      </w:r>
    </w:p>
    <w:p w14:paraId="6813643E" w14:textId="62AAE174"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к</w:t>
      </w:r>
      <w:r w:rsidRPr="00EE615F">
        <w:rPr>
          <w:color w:val="000000"/>
          <w:sz w:val="28"/>
          <w:szCs w:val="22"/>
        </w:rPr>
        <w:t>ашпо следует выставлять только на существующих объектах</w:t>
      </w:r>
    </w:p>
    <w:p w14:paraId="4AF992BD" w14:textId="5097F7B5"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ц</w:t>
      </w:r>
      <w:r w:rsidRPr="00EE615F">
        <w:rPr>
          <w:color w:val="000000"/>
          <w:sz w:val="28"/>
          <w:szCs w:val="22"/>
        </w:rPr>
        <w:t xml:space="preserve">веточницы (вазоны) должны иметь достаточную высоту ― для предотвращения </w:t>
      </w:r>
      <w:proofErr w:type="spellStart"/>
      <w:r w:rsidRPr="00EE615F">
        <w:rPr>
          <w:color w:val="000000"/>
          <w:sz w:val="28"/>
          <w:szCs w:val="22"/>
        </w:rPr>
        <w:t>случайного</w:t>
      </w:r>
      <w:proofErr w:type="spellEnd"/>
      <w:r w:rsidRPr="00EE615F">
        <w:rPr>
          <w:color w:val="000000"/>
          <w:sz w:val="28"/>
          <w:szCs w:val="22"/>
        </w:rPr>
        <w:t xml:space="preserve"> наезда </w:t>
      </w:r>
      <w:proofErr w:type="spellStart"/>
      <w:r w:rsidRPr="00EE615F">
        <w:rPr>
          <w:color w:val="000000"/>
          <w:sz w:val="28"/>
          <w:szCs w:val="22"/>
        </w:rPr>
        <w:t>автомобилеи</w:t>
      </w:r>
      <w:proofErr w:type="spellEnd"/>
      <w:r w:rsidRPr="00EE615F">
        <w:rPr>
          <w:color w:val="000000"/>
          <w:sz w:val="28"/>
          <w:szCs w:val="22"/>
        </w:rPr>
        <w:t>̆ и попадания мусора</w:t>
      </w:r>
    </w:p>
    <w:p w14:paraId="637F2BEF" w14:textId="7106A90D"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proofErr w:type="spellStart"/>
      <w:r>
        <w:rPr>
          <w:color w:val="000000"/>
          <w:sz w:val="28"/>
          <w:szCs w:val="22"/>
        </w:rPr>
        <w:t>д</w:t>
      </w:r>
      <w:r w:rsidRPr="00EE615F">
        <w:rPr>
          <w:color w:val="000000"/>
          <w:sz w:val="28"/>
          <w:szCs w:val="22"/>
        </w:rPr>
        <w:t>изайн</w:t>
      </w:r>
      <w:proofErr w:type="spellEnd"/>
      <w:r w:rsidRPr="00EE615F">
        <w:rPr>
          <w:color w:val="000000"/>
          <w:sz w:val="28"/>
          <w:szCs w:val="22"/>
        </w:rPr>
        <w:t xml:space="preserve"> (цвет, форма) цветочниц (вазонов) не должен отвлекать внимание </w:t>
      </w:r>
      <w:proofErr w:type="gramStart"/>
      <w:r w:rsidRPr="00EE615F">
        <w:rPr>
          <w:color w:val="000000"/>
          <w:sz w:val="28"/>
          <w:szCs w:val="22"/>
        </w:rPr>
        <w:t>от</w:t>
      </w:r>
      <w:proofErr w:type="gramEnd"/>
      <w:r w:rsidRPr="00EE615F">
        <w:rPr>
          <w:color w:val="000000"/>
          <w:sz w:val="28"/>
          <w:szCs w:val="22"/>
        </w:rPr>
        <w:t xml:space="preserve"> растений</w:t>
      </w:r>
    </w:p>
    <w:p w14:paraId="20C55069" w14:textId="279050CF"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ц</w:t>
      </w:r>
      <w:r w:rsidRPr="00EE615F">
        <w:rPr>
          <w:color w:val="000000"/>
          <w:sz w:val="28"/>
          <w:szCs w:val="22"/>
        </w:rPr>
        <w:t xml:space="preserve">веточницы и кашпо </w:t>
      </w:r>
      <w:proofErr w:type="spellStart"/>
      <w:r w:rsidRPr="00EE615F">
        <w:rPr>
          <w:color w:val="000000"/>
          <w:sz w:val="28"/>
          <w:szCs w:val="22"/>
        </w:rPr>
        <w:t>зимои</w:t>
      </w:r>
      <w:proofErr w:type="spellEnd"/>
      <w:r w:rsidRPr="00EE615F">
        <w:rPr>
          <w:color w:val="000000"/>
          <w:sz w:val="28"/>
          <w:szCs w:val="22"/>
        </w:rPr>
        <w:t xml:space="preserve">̆ необходимо хранить в помещении или заменять в них цветы </w:t>
      </w:r>
      <w:proofErr w:type="spellStart"/>
      <w:r w:rsidRPr="00EE615F">
        <w:rPr>
          <w:color w:val="000000"/>
          <w:sz w:val="28"/>
          <w:szCs w:val="22"/>
        </w:rPr>
        <w:t>хвойными</w:t>
      </w:r>
      <w:proofErr w:type="spellEnd"/>
      <w:r w:rsidRPr="00EE615F">
        <w:rPr>
          <w:color w:val="000000"/>
          <w:sz w:val="28"/>
          <w:szCs w:val="22"/>
        </w:rPr>
        <w:t xml:space="preserve"> растениями или иными растительными декорациями</w:t>
      </w:r>
    </w:p>
    <w:p w14:paraId="4CAA84CA" w14:textId="77777777" w:rsidR="00571B45" w:rsidRPr="00EE615F"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Частные требования к ограждениям:</w:t>
      </w:r>
    </w:p>
    <w:p w14:paraId="44B51F83" w14:textId="6678DD0E"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д</w:t>
      </w:r>
      <w:r w:rsidRPr="00EE615F">
        <w:rPr>
          <w:color w:val="000000"/>
          <w:sz w:val="28"/>
          <w:szCs w:val="22"/>
        </w:rPr>
        <w:t xml:space="preserve">остаточная прочность для защиты пешеходов от наезда </w:t>
      </w:r>
      <w:proofErr w:type="spellStart"/>
      <w:r w:rsidRPr="00EE615F">
        <w:rPr>
          <w:color w:val="000000"/>
          <w:sz w:val="28"/>
          <w:szCs w:val="22"/>
        </w:rPr>
        <w:t>автомобилеи</w:t>
      </w:r>
      <w:proofErr w:type="spellEnd"/>
      <w:r w:rsidRPr="00EE615F">
        <w:rPr>
          <w:color w:val="000000"/>
          <w:sz w:val="28"/>
          <w:szCs w:val="22"/>
        </w:rPr>
        <w:t>̆</w:t>
      </w:r>
    </w:p>
    <w:p w14:paraId="7386AE2B" w14:textId="45C54358"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м</w:t>
      </w:r>
      <w:r w:rsidRPr="00EE615F">
        <w:rPr>
          <w:color w:val="000000"/>
          <w:sz w:val="28"/>
          <w:szCs w:val="22"/>
        </w:rPr>
        <w:t xml:space="preserve">одульность, возможность создания конструкции </w:t>
      </w:r>
      <w:proofErr w:type="spellStart"/>
      <w:r w:rsidRPr="00EE615F">
        <w:rPr>
          <w:color w:val="000000"/>
          <w:sz w:val="28"/>
          <w:szCs w:val="22"/>
        </w:rPr>
        <w:t>любои</w:t>
      </w:r>
      <w:proofErr w:type="spellEnd"/>
      <w:r w:rsidRPr="00EE615F">
        <w:rPr>
          <w:color w:val="000000"/>
          <w:sz w:val="28"/>
          <w:szCs w:val="22"/>
        </w:rPr>
        <w:t>̆ формы</w:t>
      </w:r>
    </w:p>
    <w:p w14:paraId="10D48FB3" w14:textId="3BB557F8"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с</w:t>
      </w:r>
      <w:r w:rsidRPr="00EE615F">
        <w:rPr>
          <w:color w:val="000000"/>
          <w:sz w:val="28"/>
          <w:szCs w:val="22"/>
        </w:rPr>
        <w:t xml:space="preserve">ветоотражающие элементы там, где возможен </w:t>
      </w:r>
      <w:proofErr w:type="spellStart"/>
      <w:r w:rsidRPr="00EE615F">
        <w:rPr>
          <w:color w:val="000000"/>
          <w:sz w:val="28"/>
          <w:szCs w:val="22"/>
        </w:rPr>
        <w:t>случайныи</w:t>
      </w:r>
      <w:proofErr w:type="spellEnd"/>
      <w:r w:rsidRPr="00EE615F">
        <w:rPr>
          <w:color w:val="000000"/>
          <w:sz w:val="28"/>
          <w:szCs w:val="22"/>
        </w:rPr>
        <w:t>̆ наезд автомобиля</w:t>
      </w:r>
    </w:p>
    <w:p w14:paraId="4599850B" w14:textId="36FC8622"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н</w:t>
      </w:r>
      <w:r w:rsidRPr="00EE615F">
        <w:rPr>
          <w:color w:val="000000"/>
          <w:sz w:val="28"/>
          <w:szCs w:val="22"/>
        </w:rPr>
        <w:t>едопустимо располагать ограды далее 10 см от края газона</w:t>
      </w:r>
    </w:p>
    <w:p w14:paraId="2D91C79F" w14:textId="10B2934E" w:rsidR="00571B45"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н</w:t>
      </w:r>
      <w:r w:rsidRPr="00EE615F">
        <w:rPr>
          <w:color w:val="000000"/>
          <w:sz w:val="28"/>
          <w:szCs w:val="22"/>
        </w:rPr>
        <w:t>ейтральный цвет (черный для ограждения зеленых насаждений, серый или серебряный для ограждений транспортных потоков, белый и черный для ограждений в парковых зонах) или натуральный цвет материала</w:t>
      </w:r>
    </w:p>
    <w:p w14:paraId="4CA3E352" w14:textId="77777777" w:rsidR="00571B45"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Характерные</w:t>
      </w:r>
      <w:proofErr w:type="gramEnd"/>
      <w:r>
        <w:rPr>
          <w:rFonts w:ascii="Times New Roman" w:eastAsia="Times New Roman" w:hAnsi="Times New Roman" w:cs="Times New Roman"/>
          <w:sz w:val="28"/>
          <w:szCs w:val="28"/>
        </w:rPr>
        <w:t xml:space="preserve"> МАФ тротуаров автомобильных дорог:</w:t>
      </w:r>
    </w:p>
    <w:p w14:paraId="4654A258" w14:textId="77777777" w:rsidR="00571B45" w:rsidRDefault="00571B45" w:rsidP="00571B45">
      <w:pPr>
        <w:ind w:firstLine="720"/>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скамейки</w:t>
      </w:r>
      <w:proofErr w:type="spellEnd"/>
      <w:r>
        <w:rPr>
          <w:rFonts w:ascii="Times New Roman" w:eastAsia="Times New Roman" w:hAnsi="Times New Roman" w:cs="Times New Roman"/>
          <w:sz w:val="28"/>
          <w:szCs w:val="28"/>
        </w:rPr>
        <w:t xml:space="preserve"> без спинки с достаточным местом для сумок;</w:t>
      </w:r>
    </w:p>
    <w:p w14:paraId="37E4F6D7" w14:textId="77777777" w:rsidR="00571B45" w:rsidRDefault="00571B45" w:rsidP="00571B45">
      <w:pPr>
        <w:ind w:firstLine="720"/>
      </w:pPr>
      <w:r>
        <w:rPr>
          <w:rFonts w:ascii="Times New Roman" w:eastAsia="Times New Roman" w:hAnsi="Times New Roman" w:cs="Times New Roman"/>
          <w:sz w:val="28"/>
          <w:szCs w:val="28"/>
        </w:rPr>
        <w:t xml:space="preserve">-  опоры у скамеек для </w:t>
      </w:r>
      <w:proofErr w:type="spellStart"/>
      <w:r>
        <w:rPr>
          <w:rFonts w:ascii="Times New Roman" w:eastAsia="Times New Roman" w:hAnsi="Times New Roman" w:cs="Times New Roman"/>
          <w:sz w:val="28"/>
          <w:szCs w:val="28"/>
        </w:rPr>
        <w:t>людеи</w:t>
      </w:r>
      <w:proofErr w:type="spellEnd"/>
      <w:r>
        <w:rPr>
          <w:rFonts w:ascii="Times New Roman" w:eastAsia="Times New Roman" w:hAnsi="Times New Roman" w:cs="Times New Roman"/>
          <w:sz w:val="28"/>
          <w:szCs w:val="28"/>
        </w:rPr>
        <w:t xml:space="preserve">̆ с ограниченными возможностями; </w:t>
      </w:r>
    </w:p>
    <w:p w14:paraId="65DE6D05" w14:textId="77777777" w:rsidR="00571B45" w:rsidRDefault="00571B45" w:rsidP="00571B45">
      <w:pPr>
        <w:ind w:firstLine="720"/>
      </w:pPr>
      <w:r>
        <w:rPr>
          <w:rFonts w:ascii="Times New Roman" w:eastAsia="Times New Roman" w:hAnsi="Times New Roman" w:cs="Times New Roman"/>
          <w:sz w:val="28"/>
          <w:szCs w:val="28"/>
        </w:rPr>
        <w:t xml:space="preserve">- мощные заграждения от </w:t>
      </w:r>
      <w:proofErr w:type="spellStart"/>
      <w:r>
        <w:rPr>
          <w:rFonts w:ascii="Times New Roman" w:eastAsia="Times New Roman" w:hAnsi="Times New Roman" w:cs="Times New Roman"/>
          <w:sz w:val="28"/>
          <w:szCs w:val="28"/>
        </w:rPr>
        <w:t>автомобилеи</w:t>
      </w:r>
      <w:proofErr w:type="spellEnd"/>
      <w:r>
        <w:rPr>
          <w:rFonts w:ascii="Times New Roman" w:eastAsia="Times New Roman" w:hAnsi="Times New Roman" w:cs="Times New Roman"/>
          <w:sz w:val="28"/>
          <w:szCs w:val="28"/>
        </w:rPr>
        <w:t>̆;</w:t>
      </w:r>
    </w:p>
    <w:p w14:paraId="21094DA2" w14:textId="77777777" w:rsidR="00571B45" w:rsidRDefault="00571B45" w:rsidP="00571B45">
      <w:pPr>
        <w:ind w:firstLine="720"/>
      </w:pPr>
      <w:r>
        <w:rPr>
          <w:rFonts w:ascii="Times New Roman" w:eastAsia="Times New Roman" w:hAnsi="Times New Roman" w:cs="Times New Roman"/>
          <w:sz w:val="28"/>
          <w:szCs w:val="28"/>
        </w:rPr>
        <w:t>- высокие безопасные заборы;</w:t>
      </w:r>
    </w:p>
    <w:p w14:paraId="7CF3FA24" w14:textId="77777777" w:rsidR="00571B45" w:rsidRDefault="00571B45" w:rsidP="00571B45">
      <w:pPr>
        <w:ind w:firstLine="720"/>
      </w:pPr>
      <w:r>
        <w:rPr>
          <w:rFonts w:ascii="Times New Roman" w:eastAsia="Times New Roman" w:hAnsi="Times New Roman" w:cs="Times New Roman"/>
          <w:sz w:val="28"/>
          <w:szCs w:val="28"/>
        </w:rPr>
        <w:t>- навесные кашпо  навесные цветочницы и вазоны;</w:t>
      </w:r>
    </w:p>
    <w:p w14:paraId="36D0436B" w14:textId="77777777" w:rsidR="00571B45" w:rsidRDefault="00571B45" w:rsidP="00571B45">
      <w:pPr>
        <w:ind w:firstLine="720"/>
      </w:pPr>
      <w:r>
        <w:rPr>
          <w:rFonts w:ascii="Times New Roman" w:eastAsia="Times New Roman" w:hAnsi="Times New Roman" w:cs="Times New Roman"/>
          <w:sz w:val="28"/>
          <w:szCs w:val="28"/>
        </w:rPr>
        <w:t>- высокие цветочниц</w:t>
      </w:r>
      <w:proofErr w:type="gramStart"/>
      <w:r>
        <w:rPr>
          <w:rFonts w:ascii="Times New Roman" w:eastAsia="Times New Roman" w:hAnsi="Times New Roman" w:cs="Times New Roman"/>
          <w:sz w:val="28"/>
          <w:szCs w:val="28"/>
        </w:rPr>
        <w:t>ы(</w:t>
      </w:r>
      <w:proofErr w:type="gramEnd"/>
      <w:r>
        <w:rPr>
          <w:rFonts w:ascii="Times New Roman" w:eastAsia="Times New Roman" w:hAnsi="Times New Roman" w:cs="Times New Roman"/>
          <w:sz w:val="28"/>
          <w:szCs w:val="28"/>
        </w:rPr>
        <w:t>вазоны) и урны;</w:t>
      </w:r>
    </w:p>
    <w:p w14:paraId="6EB741F3" w14:textId="77777777" w:rsidR="00571B45" w:rsidRDefault="00571B45" w:rsidP="00571B45">
      <w:pPr>
        <w:ind w:firstLine="720"/>
      </w:pPr>
      <w:r>
        <w:rPr>
          <w:rFonts w:ascii="Times New Roman" w:eastAsia="Times New Roman" w:hAnsi="Times New Roman" w:cs="Times New Roman"/>
          <w:sz w:val="28"/>
          <w:szCs w:val="28"/>
        </w:rPr>
        <w:t>- пепельницы — встроенные в урны или отдельные;</w:t>
      </w:r>
    </w:p>
    <w:p w14:paraId="0769FE91" w14:textId="77777777" w:rsidR="00571B45" w:rsidRDefault="00571B45" w:rsidP="00571B45">
      <w:pPr>
        <w:ind w:firstLine="720"/>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велоинфраструктура</w:t>
      </w:r>
      <w:proofErr w:type="spellEnd"/>
      <w:r>
        <w:rPr>
          <w:rFonts w:ascii="Times New Roman" w:eastAsia="Times New Roman" w:hAnsi="Times New Roman" w:cs="Times New Roman"/>
          <w:sz w:val="28"/>
          <w:szCs w:val="28"/>
        </w:rPr>
        <w:t>.</w:t>
      </w:r>
    </w:p>
    <w:p w14:paraId="0857BAC0" w14:textId="53EDC1AE" w:rsidR="00571B45"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пешеходных зонах повышенные требования к </w:t>
      </w:r>
      <w:proofErr w:type="spellStart"/>
      <w:r>
        <w:rPr>
          <w:rFonts w:ascii="Times New Roman" w:eastAsia="Times New Roman" w:hAnsi="Times New Roman" w:cs="Times New Roman"/>
          <w:sz w:val="28"/>
          <w:szCs w:val="28"/>
        </w:rPr>
        <w:t>дизайну</w:t>
      </w:r>
      <w:proofErr w:type="spellEnd"/>
      <w:r>
        <w:rPr>
          <w:rFonts w:ascii="Times New Roman" w:eastAsia="Times New Roman" w:hAnsi="Times New Roman" w:cs="Times New Roman"/>
          <w:sz w:val="28"/>
          <w:szCs w:val="28"/>
        </w:rPr>
        <w:t xml:space="preserve"> МАФ, так как они часто окружены </w:t>
      </w:r>
      <w:proofErr w:type="spellStart"/>
      <w:r>
        <w:rPr>
          <w:rFonts w:ascii="Times New Roman" w:eastAsia="Times New Roman" w:hAnsi="Times New Roman" w:cs="Times New Roman"/>
          <w:sz w:val="28"/>
          <w:szCs w:val="28"/>
        </w:rPr>
        <w:t>историческои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архитектурнои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застройкои</w:t>
      </w:r>
      <w:proofErr w:type="spellEnd"/>
      <w:r>
        <w:rPr>
          <w:rFonts w:ascii="Times New Roman" w:eastAsia="Times New Roman" w:hAnsi="Times New Roman" w:cs="Times New Roman"/>
          <w:sz w:val="28"/>
          <w:szCs w:val="28"/>
        </w:rPr>
        <w:t>̆. Мебель должна сочетаться с историческими зданиями. В некоторых случаях современная типовая городская мебель вписывается в архитектуру прошлых веков. Обратное сочетание (</w:t>
      </w:r>
      <w:proofErr w:type="spellStart"/>
      <w:r>
        <w:rPr>
          <w:rFonts w:ascii="Times New Roman" w:eastAsia="Times New Roman" w:hAnsi="Times New Roman" w:cs="Times New Roman"/>
          <w:sz w:val="28"/>
          <w:szCs w:val="28"/>
        </w:rPr>
        <w:t>историческии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дизайн</w:t>
      </w:r>
      <w:proofErr w:type="spellEnd"/>
      <w:r>
        <w:rPr>
          <w:rFonts w:ascii="Times New Roman" w:eastAsia="Times New Roman" w:hAnsi="Times New Roman" w:cs="Times New Roman"/>
          <w:sz w:val="28"/>
          <w:szCs w:val="28"/>
        </w:rPr>
        <w:t xml:space="preserve"> МАФ в </w:t>
      </w:r>
      <w:proofErr w:type="spellStart"/>
      <w:r>
        <w:rPr>
          <w:rFonts w:ascii="Times New Roman" w:eastAsia="Times New Roman" w:hAnsi="Times New Roman" w:cs="Times New Roman"/>
          <w:sz w:val="28"/>
          <w:szCs w:val="28"/>
        </w:rPr>
        <w:t>современнои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застройке</w:t>
      </w:r>
      <w:proofErr w:type="spellEnd"/>
      <w:r>
        <w:rPr>
          <w:rFonts w:ascii="Times New Roman" w:eastAsia="Times New Roman" w:hAnsi="Times New Roman" w:cs="Times New Roman"/>
          <w:sz w:val="28"/>
          <w:szCs w:val="28"/>
        </w:rPr>
        <w:t xml:space="preserve">) чаще всего дает </w:t>
      </w:r>
      <w:proofErr w:type="spellStart"/>
      <w:r>
        <w:rPr>
          <w:rFonts w:ascii="Times New Roman" w:eastAsia="Times New Roman" w:hAnsi="Times New Roman" w:cs="Times New Roman"/>
          <w:sz w:val="28"/>
          <w:szCs w:val="28"/>
        </w:rPr>
        <w:t>отрицательныи</w:t>
      </w:r>
      <w:proofErr w:type="spellEnd"/>
      <w:r>
        <w:rPr>
          <w:rFonts w:ascii="Times New Roman" w:eastAsia="Times New Roman" w:hAnsi="Times New Roman" w:cs="Times New Roman"/>
          <w:sz w:val="28"/>
          <w:szCs w:val="28"/>
        </w:rPr>
        <w:t>̆ результат.</w:t>
      </w:r>
    </w:p>
    <w:p w14:paraId="28A40276" w14:textId="632C1A3C" w:rsidR="00571B45"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Характерные</w:t>
      </w:r>
      <w:proofErr w:type="gramEnd"/>
      <w:r>
        <w:rPr>
          <w:rFonts w:ascii="Times New Roman" w:eastAsia="Times New Roman" w:hAnsi="Times New Roman" w:cs="Times New Roman"/>
          <w:sz w:val="28"/>
          <w:szCs w:val="28"/>
        </w:rPr>
        <w:t xml:space="preserve"> МАФ пешеходных зон:</w:t>
      </w:r>
    </w:p>
    <w:p w14:paraId="36FF30E0" w14:textId="77777777" w:rsidR="00571B45" w:rsidRDefault="00571B45" w:rsidP="00571B45">
      <w:pPr>
        <w:ind w:firstLine="720"/>
      </w:pPr>
      <w:r>
        <w:rPr>
          <w:rFonts w:ascii="Times New Roman" w:eastAsia="Times New Roman" w:hAnsi="Times New Roman" w:cs="Times New Roman"/>
          <w:sz w:val="28"/>
          <w:szCs w:val="28"/>
        </w:rPr>
        <w:lastRenderedPageBreak/>
        <w:t>- относительно небольшие уличные фонари;</w:t>
      </w:r>
    </w:p>
    <w:p w14:paraId="7702CA34" w14:textId="77777777" w:rsidR="00571B45" w:rsidRDefault="00571B45" w:rsidP="00571B45">
      <w:pPr>
        <w:ind w:firstLine="720"/>
      </w:pPr>
      <w:r>
        <w:rPr>
          <w:rFonts w:ascii="Times New Roman" w:eastAsia="Times New Roman" w:hAnsi="Times New Roman" w:cs="Times New Roman"/>
          <w:sz w:val="28"/>
          <w:szCs w:val="28"/>
        </w:rPr>
        <w:t>- комфортные диваны;</w:t>
      </w:r>
    </w:p>
    <w:p w14:paraId="41141C02" w14:textId="77777777" w:rsidR="00571B45" w:rsidRDefault="00571B45" w:rsidP="00571B45">
      <w:pPr>
        <w:ind w:firstLine="720"/>
      </w:pPr>
      <w:r>
        <w:rPr>
          <w:rFonts w:ascii="Times New Roman" w:eastAsia="Times New Roman" w:hAnsi="Times New Roman" w:cs="Times New Roman"/>
          <w:sz w:val="28"/>
          <w:szCs w:val="28"/>
        </w:rPr>
        <w:t>- объемные урны;</w:t>
      </w:r>
    </w:p>
    <w:p w14:paraId="3B8360F4" w14:textId="77777777" w:rsidR="00571B45" w:rsidRDefault="00571B45" w:rsidP="00571B45">
      <w:pPr>
        <w:ind w:firstLine="720"/>
      </w:pPr>
      <w:r>
        <w:rPr>
          <w:rFonts w:ascii="Times New Roman" w:eastAsia="Times New Roman" w:hAnsi="Times New Roman" w:cs="Times New Roman"/>
          <w:sz w:val="28"/>
          <w:szCs w:val="28"/>
        </w:rPr>
        <w:t>- цветочницы и кашпо (вазоны);</w:t>
      </w:r>
    </w:p>
    <w:p w14:paraId="3A2B3D85" w14:textId="77777777" w:rsidR="00571B45" w:rsidRDefault="00571B45" w:rsidP="00571B45">
      <w:pPr>
        <w:ind w:firstLine="720"/>
      </w:pPr>
      <w:r>
        <w:rPr>
          <w:rFonts w:ascii="Times New Roman" w:eastAsia="Times New Roman" w:hAnsi="Times New Roman" w:cs="Times New Roman"/>
          <w:sz w:val="28"/>
          <w:szCs w:val="28"/>
        </w:rPr>
        <w:t>- информационные стенды;</w:t>
      </w:r>
    </w:p>
    <w:p w14:paraId="27E3D8BB" w14:textId="77777777" w:rsidR="00571B45" w:rsidRDefault="00571B45" w:rsidP="00571B45">
      <w:pPr>
        <w:ind w:firstLine="720"/>
      </w:pPr>
      <w:r>
        <w:rPr>
          <w:rFonts w:ascii="Times New Roman" w:eastAsia="Times New Roman" w:hAnsi="Times New Roman" w:cs="Times New Roman"/>
          <w:sz w:val="28"/>
          <w:szCs w:val="28"/>
        </w:rPr>
        <w:t>- защитные ограждения;</w:t>
      </w:r>
    </w:p>
    <w:p w14:paraId="6AFE475C" w14:textId="77777777" w:rsidR="00571B45" w:rsidRDefault="00571B45" w:rsidP="00571B45">
      <w:pPr>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 столы для игр.</w:t>
      </w:r>
    </w:p>
    <w:p w14:paraId="380494ED" w14:textId="77777777" w:rsidR="00571B45" w:rsidRPr="0068206C"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68206C">
        <w:rPr>
          <w:rFonts w:ascii="Times New Roman" w:eastAsia="Times New Roman" w:hAnsi="Times New Roman" w:cs="Times New Roman"/>
          <w:sz w:val="28"/>
          <w:szCs w:val="28"/>
        </w:rPr>
        <w:t>Принципы антивандальной защиты малых архитектурных форм от графического вандализма.</w:t>
      </w:r>
    </w:p>
    <w:p w14:paraId="22D20F5B" w14:textId="77777777" w:rsidR="00571B45" w:rsidRPr="0068206C"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8206C">
        <w:rPr>
          <w:rFonts w:ascii="Times New Roman" w:eastAsia="Times New Roman" w:hAnsi="Times New Roman" w:cs="Times New Roman"/>
          <w:sz w:val="28"/>
          <w:szCs w:val="28"/>
        </w:rPr>
        <w:t>По психологическим причинам занятые поверхности меньше подвержены вандализму, наиболее привлекательны для разрисовывания и оклейки свободные ровные плоскости. Рекомендуется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14:paraId="6FA3E5EE" w14:textId="77777777" w:rsidR="00571B45" w:rsidRPr="0068206C"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8206C">
        <w:rPr>
          <w:rFonts w:ascii="Times New Roman" w:eastAsia="Times New Roman" w:hAnsi="Times New Roman" w:cs="Times New Roman"/>
          <w:sz w:val="28"/>
          <w:szCs w:val="28"/>
        </w:rPr>
        <w:t xml:space="preserve">Глухие заборы рекомендуется заменять просматриваемыми. Если нет возможности убрать забор или заменить </w:t>
      </w:r>
      <w:proofErr w:type="gramStart"/>
      <w:r w:rsidRPr="0068206C">
        <w:rPr>
          <w:rFonts w:ascii="Times New Roman" w:eastAsia="Times New Roman" w:hAnsi="Times New Roman" w:cs="Times New Roman"/>
          <w:sz w:val="28"/>
          <w:szCs w:val="28"/>
        </w:rPr>
        <w:t>на</w:t>
      </w:r>
      <w:proofErr w:type="gramEnd"/>
      <w:r w:rsidRPr="0068206C">
        <w:rPr>
          <w:rFonts w:ascii="Times New Roman" w:eastAsia="Times New Roman" w:hAnsi="Times New Roman" w:cs="Times New Roman"/>
          <w:sz w:val="28"/>
          <w:szCs w:val="28"/>
        </w:rPr>
        <w:t xml:space="preserve"> </w:t>
      </w:r>
      <w:proofErr w:type="gramStart"/>
      <w:r w:rsidRPr="0068206C">
        <w:rPr>
          <w:rFonts w:ascii="Times New Roman" w:eastAsia="Times New Roman" w:hAnsi="Times New Roman" w:cs="Times New Roman"/>
          <w:sz w:val="28"/>
          <w:szCs w:val="28"/>
        </w:rPr>
        <w:t>просматриваемый</w:t>
      </w:r>
      <w:proofErr w:type="gramEnd"/>
      <w:r w:rsidRPr="0068206C">
        <w:rPr>
          <w:rFonts w:ascii="Times New Roman" w:eastAsia="Times New Roman" w:hAnsi="Times New Roman" w:cs="Times New Roman"/>
          <w:sz w:val="28"/>
          <w:szCs w:val="28"/>
        </w:rPr>
        <w:t>, он может быть изменен визуально (например, с помощью стрит-арта с контрастным рисунком) или закрыт визуально с использованием зеленых насаждений.</w:t>
      </w:r>
    </w:p>
    <w:p w14:paraId="35ADB314" w14:textId="2DF74A76" w:rsidR="00571B45" w:rsidRPr="0068206C"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8206C">
        <w:rPr>
          <w:rFonts w:ascii="Times New Roman" w:eastAsia="Times New Roman" w:hAnsi="Times New Roman" w:cs="Times New Roman"/>
          <w:sz w:val="28"/>
          <w:szCs w:val="28"/>
        </w:rPr>
        <w:t xml:space="preserve">Для защиты городских малообъемных объектов (коммутационных шкафов и других) рекомендуется размещение на поверхности малоформатной рекламы. Также возможно использование стрит-арта или размещение их внутри афишной тумбы. </w:t>
      </w:r>
    </w:p>
    <w:p w14:paraId="63BBD011" w14:textId="77777777" w:rsidR="00571B45" w:rsidRPr="0068206C"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8206C">
        <w:rPr>
          <w:rFonts w:ascii="Times New Roman" w:eastAsia="Times New Roman" w:hAnsi="Times New Roman" w:cs="Times New Roman"/>
          <w:sz w:val="28"/>
          <w:szCs w:val="28"/>
        </w:rPr>
        <w:t>Для защиты от графического вандализма конструкцию опор освещения и прочих объектов рекомендуется выбирать или проектировать рельефной, в том числе с использованием краски, содержащей рельефные частицы.</w:t>
      </w:r>
    </w:p>
    <w:p w14:paraId="372A1928" w14:textId="77777777" w:rsidR="00571B45" w:rsidRPr="006F5D7A" w:rsidRDefault="00571B45" w:rsidP="00571B45">
      <w:pPr>
        <w:numPr>
          <w:ilvl w:val="3"/>
          <w:numId w:val="2"/>
        </w:numPr>
        <w:spacing w:line="240" w:lineRule="auto"/>
        <w:ind w:left="0" w:firstLine="720"/>
        <w:contextualSpacing/>
        <w:jc w:val="both"/>
      </w:pPr>
      <w:proofErr w:type="gramStart"/>
      <w:r w:rsidRPr="0068206C">
        <w:rPr>
          <w:rFonts w:ascii="Times New Roman" w:eastAsia="Times New Roman" w:hAnsi="Times New Roman" w:cs="Times New Roman"/>
          <w:sz w:val="28"/>
          <w:szCs w:val="28"/>
        </w:rPr>
        <w:t>Рекомендуется вместо отдельно стоящих конструкций размещать рекламные конструкции на местах потенциального вандализма (основная зона вандализма ― 30–200 сантиметров от земли) на столбах, коммутационных шкафах, заборах и т.п.. В том числе в этой зоне возможно размещение или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roofErr w:type="gramEnd"/>
    </w:p>
    <w:p w14:paraId="6513EC78" w14:textId="77777777" w:rsidR="00571B45" w:rsidRPr="006F5D7A"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6F5D7A">
        <w:rPr>
          <w:rFonts w:ascii="Times New Roman" w:eastAsia="Times New Roman" w:hAnsi="Times New Roman" w:cs="Times New Roman"/>
          <w:sz w:val="28"/>
          <w:szCs w:val="28"/>
        </w:rPr>
        <w:t xml:space="preserve">Правила </w:t>
      </w:r>
      <w:proofErr w:type="spellStart"/>
      <w:r w:rsidRPr="006F5D7A">
        <w:rPr>
          <w:rFonts w:ascii="Times New Roman" w:eastAsia="Times New Roman" w:hAnsi="Times New Roman" w:cs="Times New Roman"/>
          <w:sz w:val="28"/>
          <w:szCs w:val="28"/>
        </w:rPr>
        <w:t>вандалозащищенности</w:t>
      </w:r>
      <w:proofErr w:type="spellEnd"/>
      <w:r w:rsidRPr="006F5D7A">
        <w:rPr>
          <w:rFonts w:ascii="Times New Roman" w:eastAsia="Times New Roman" w:hAnsi="Times New Roman" w:cs="Times New Roman"/>
          <w:sz w:val="28"/>
          <w:szCs w:val="28"/>
        </w:rPr>
        <w:t xml:space="preserve"> при проектировании городского оборудования:</w:t>
      </w:r>
    </w:p>
    <w:p w14:paraId="4863A8BC" w14:textId="77777777" w:rsidR="00571B45" w:rsidRPr="006F5D7A"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F5D7A">
        <w:rPr>
          <w:rFonts w:ascii="Times New Roman" w:eastAsia="Times New Roman" w:hAnsi="Times New Roman" w:cs="Times New Roman"/>
          <w:sz w:val="28"/>
          <w:szCs w:val="28"/>
        </w:rPr>
        <w:t>Рекомендуется выбор материала легко очищающегося и не боящегося абразивных и растворяющих веществ.</w:t>
      </w:r>
    </w:p>
    <w:p w14:paraId="324D18C7" w14:textId="77777777" w:rsidR="00571B45" w:rsidRPr="006F5D7A"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F5D7A">
        <w:rPr>
          <w:rFonts w:ascii="Times New Roman" w:eastAsia="Times New Roman" w:hAnsi="Times New Roman" w:cs="Times New Roman"/>
          <w:sz w:val="28"/>
          <w:szCs w:val="28"/>
        </w:rPr>
        <w:t xml:space="preserve">На плоских поверхностях городского оборудования и МАФ рекомендуется перфорирование или рельефное </w:t>
      </w:r>
      <w:proofErr w:type="spellStart"/>
      <w:r w:rsidRPr="006F5D7A">
        <w:rPr>
          <w:rFonts w:ascii="Times New Roman" w:eastAsia="Times New Roman" w:hAnsi="Times New Roman" w:cs="Times New Roman"/>
          <w:sz w:val="28"/>
          <w:szCs w:val="28"/>
        </w:rPr>
        <w:t>текстурирование</w:t>
      </w:r>
      <w:proofErr w:type="spellEnd"/>
      <w:r w:rsidRPr="006F5D7A">
        <w:rPr>
          <w:rFonts w:ascii="Times New Roman" w:eastAsia="Times New Roman" w:hAnsi="Times New Roman" w:cs="Times New Roman"/>
          <w:sz w:val="28"/>
          <w:szCs w:val="28"/>
        </w:rPr>
        <w:t xml:space="preserve">, которые мешают расклейке объявлений и разрисовыванию поверхности, которые облегчают очистку. </w:t>
      </w:r>
    </w:p>
    <w:p w14:paraId="52BC5406" w14:textId="77777777" w:rsidR="00571B45" w:rsidRPr="006F5D7A"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F5D7A">
        <w:rPr>
          <w:rFonts w:ascii="Times New Roman" w:eastAsia="Times New Roman" w:hAnsi="Times New Roman" w:cs="Times New Roman"/>
          <w:sz w:val="28"/>
          <w:szCs w:val="28"/>
        </w:rPr>
        <w:t xml:space="preserve">Городское оборудование (будки, остановки, столбы, урны, заборы и прочие) и фасады зданий рекомендуется защищать </w:t>
      </w:r>
      <w:proofErr w:type="spellStart"/>
      <w:proofErr w:type="gramStart"/>
      <w:r w:rsidRPr="006F5D7A">
        <w:rPr>
          <w:rFonts w:ascii="Times New Roman" w:eastAsia="Times New Roman" w:hAnsi="Times New Roman" w:cs="Times New Roman"/>
          <w:sz w:val="28"/>
          <w:szCs w:val="28"/>
        </w:rPr>
        <w:t>защищать</w:t>
      </w:r>
      <w:proofErr w:type="spellEnd"/>
      <w:proofErr w:type="gramEnd"/>
      <w:r w:rsidRPr="006F5D7A">
        <w:rPr>
          <w:rFonts w:ascii="Times New Roman" w:eastAsia="Times New Roman" w:hAnsi="Times New Roman" w:cs="Times New Roman"/>
          <w:sz w:val="28"/>
          <w:szCs w:val="28"/>
        </w:rPr>
        <w:t xml:space="preserve"> специальной конструкцией оборудования, правильным выбором материалов, </w:t>
      </w:r>
      <w:r w:rsidRPr="006F5D7A">
        <w:rPr>
          <w:rFonts w:ascii="Times New Roman" w:eastAsia="Times New Roman" w:hAnsi="Times New Roman" w:cs="Times New Roman"/>
          <w:sz w:val="28"/>
          <w:szCs w:val="28"/>
        </w:rPr>
        <w:lastRenderedPageBreak/>
        <w:t xml:space="preserve">рельефом и текстурой. Кроме формовки, возможно использование антивандальной рельефной краски. Рельефные поверхности, по сравнению с </w:t>
      </w:r>
      <w:proofErr w:type="gramStart"/>
      <w:r w:rsidRPr="006F5D7A">
        <w:rPr>
          <w:rFonts w:ascii="Times New Roman" w:eastAsia="Times New Roman" w:hAnsi="Times New Roman" w:cs="Times New Roman"/>
          <w:sz w:val="28"/>
          <w:szCs w:val="28"/>
        </w:rPr>
        <w:t>гладкими</w:t>
      </w:r>
      <w:proofErr w:type="gramEnd"/>
      <w:r w:rsidRPr="006F5D7A">
        <w:rPr>
          <w:rFonts w:ascii="Times New Roman" w:eastAsia="Times New Roman" w:hAnsi="Times New Roman" w:cs="Times New Roman"/>
          <w:sz w:val="28"/>
          <w:szCs w:val="28"/>
        </w:rPr>
        <w:t xml:space="preserve">, позволяют уменьшить расклейку или рисование и упростить очистку от расклейки. </w:t>
      </w:r>
    </w:p>
    <w:p w14:paraId="1DF039D5" w14:textId="77777777" w:rsidR="00571B45" w:rsidRPr="006F5D7A"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F5D7A">
        <w:rPr>
          <w:rFonts w:ascii="Times New Roman" w:eastAsia="Times New Roman" w:hAnsi="Times New Roman" w:cs="Times New Roman"/>
          <w:sz w:val="28"/>
          <w:szCs w:val="28"/>
        </w:rPr>
        <w:t>Для городского оборудования и МАФ рекомендуется использование темных тонов окраски или материалов. Светлая однотонная окраска провоцирует нанесение незаконных надписей. Темная или черная окраска уменьшает количество надписей или их заметность, поскольку большинство цветов инструментов нанесения также темные.</w:t>
      </w:r>
    </w:p>
    <w:p w14:paraId="23E75714" w14:textId="77777777" w:rsidR="00571B45" w:rsidRPr="006F5D7A"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6F5D7A">
        <w:rPr>
          <w:rFonts w:ascii="Times New Roman" w:eastAsia="Times New Roman" w:hAnsi="Times New Roman" w:cs="Times New Roman"/>
          <w:sz w:val="28"/>
          <w:szCs w:val="28"/>
        </w:rPr>
        <w:t xml:space="preserve">Правила </w:t>
      </w:r>
      <w:proofErr w:type="spellStart"/>
      <w:r w:rsidRPr="006F5D7A">
        <w:rPr>
          <w:rFonts w:ascii="Times New Roman" w:eastAsia="Times New Roman" w:hAnsi="Times New Roman" w:cs="Times New Roman"/>
          <w:sz w:val="28"/>
          <w:szCs w:val="28"/>
        </w:rPr>
        <w:t>вандалозащищенности</w:t>
      </w:r>
      <w:proofErr w:type="spellEnd"/>
      <w:r w:rsidRPr="006F5D7A">
        <w:rPr>
          <w:rFonts w:ascii="Times New Roman" w:eastAsia="Times New Roman" w:hAnsi="Times New Roman" w:cs="Times New Roman"/>
          <w:sz w:val="28"/>
          <w:szCs w:val="28"/>
        </w:rPr>
        <w:t xml:space="preserve"> при размещении оборудования:</w:t>
      </w:r>
    </w:p>
    <w:p w14:paraId="7D0464AB" w14:textId="77777777" w:rsidR="00571B45" w:rsidRPr="006F5D7A"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F5D7A">
        <w:rPr>
          <w:rFonts w:ascii="Times New Roman" w:eastAsia="Times New Roman" w:hAnsi="Times New Roman" w:cs="Times New Roman"/>
          <w:sz w:val="28"/>
          <w:szCs w:val="28"/>
        </w:rPr>
        <w:t xml:space="preserve">Городское оборудование (будки, остановки, столбы, заборы) и фасады зданий можно защитить с помощью рекламы и полезной информации, стрит-арта и </w:t>
      </w:r>
      <w:proofErr w:type="gramStart"/>
      <w:r w:rsidRPr="006F5D7A">
        <w:rPr>
          <w:rFonts w:ascii="Times New Roman" w:eastAsia="Times New Roman" w:hAnsi="Times New Roman" w:cs="Times New Roman"/>
          <w:sz w:val="28"/>
          <w:szCs w:val="28"/>
        </w:rPr>
        <w:t>рекламного</w:t>
      </w:r>
      <w:proofErr w:type="gramEnd"/>
      <w:r w:rsidRPr="006F5D7A">
        <w:rPr>
          <w:rFonts w:ascii="Times New Roman" w:eastAsia="Times New Roman" w:hAnsi="Times New Roman" w:cs="Times New Roman"/>
          <w:sz w:val="28"/>
          <w:szCs w:val="28"/>
        </w:rPr>
        <w:t xml:space="preserve"> </w:t>
      </w:r>
      <w:proofErr w:type="spellStart"/>
      <w:r w:rsidRPr="006F5D7A">
        <w:rPr>
          <w:rFonts w:ascii="Times New Roman" w:eastAsia="Times New Roman" w:hAnsi="Times New Roman" w:cs="Times New Roman"/>
          <w:sz w:val="28"/>
          <w:szCs w:val="28"/>
        </w:rPr>
        <w:t>графити</w:t>
      </w:r>
      <w:proofErr w:type="spellEnd"/>
      <w:r w:rsidRPr="006F5D7A">
        <w:rPr>
          <w:rFonts w:ascii="Times New Roman" w:eastAsia="Times New Roman" w:hAnsi="Times New Roman" w:cs="Times New Roman"/>
          <w:sz w:val="28"/>
          <w:szCs w:val="28"/>
        </w:rPr>
        <w:t>, а также благодаря озеленению.</w:t>
      </w:r>
    </w:p>
    <w:p w14:paraId="2C96DC20" w14:textId="77777777" w:rsidR="00571B45" w:rsidRPr="006F5D7A"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F5D7A">
        <w:rPr>
          <w:rFonts w:ascii="Times New Roman" w:eastAsia="Times New Roman" w:hAnsi="Times New Roman" w:cs="Times New Roman"/>
          <w:sz w:val="28"/>
          <w:szCs w:val="28"/>
        </w:rPr>
        <w:t>Количество городского оборудования должно минимизироваться, а несколько размещаемых объектов ― группироваться «бок к боку», «спиной к спине» или к стене здания. Это значительно сокращает расходы на очистку и улучшает облик среды. Группируя объекты, стоящие на небольшом расстоянии друг от друга (например, банкоматы), можно уменьшить площадь, подвергающуюся вандализму, тем самым сократив затраты и время на ее обслуживание.</w:t>
      </w:r>
    </w:p>
    <w:p w14:paraId="32876F99" w14:textId="77777777" w:rsidR="00571B45" w:rsidRPr="007A1B99"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7A1B99">
        <w:rPr>
          <w:rFonts w:ascii="Times New Roman" w:eastAsia="Times New Roman" w:hAnsi="Times New Roman" w:cs="Times New Roman"/>
          <w:sz w:val="28"/>
          <w:szCs w:val="28"/>
        </w:rPr>
        <w:t xml:space="preserve">Объекты по возможности следует совмещать (например, креплением урны на столбе городского </w:t>
      </w:r>
      <w:r>
        <w:rPr>
          <w:rFonts w:ascii="Times New Roman" w:eastAsia="Times New Roman" w:hAnsi="Times New Roman" w:cs="Times New Roman"/>
          <w:sz w:val="28"/>
          <w:szCs w:val="28"/>
        </w:rPr>
        <w:t>о</w:t>
      </w:r>
      <w:r w:rsidRPr="007A1B99">
        <w:rPr>
          <w:rFonts w:ascii="Times New Roman" w:eastAsia="Times New Roman" w:hAnsi="Times New Roman" w:cs="Times New Roman"/>
          <w:sz w:val="28"/>
          <w:szCs w:val="28"/>
        </w:rPr>
        <w:t>свещения);</w:t>
      </w:r>
    </w:p>
    <w:p w14:paraId="10D10E5C" w14:textId="77777777" w:rsidR="00571B45" w:rsidRPr="007A1B99"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7A1B99">
        <w:rPr>
          <w:rFonts w:ascii="Times New Roman" w:eastAsia="Times New Roman" w:hAnsi="Times New Roman" w:cs="Times New Roman"/>
          <w:sz w:val="28"/>
          <w:szCs w:val="28"/>
        </w:rPr>
        <w:t>Вид большинства объектов должен быть максимально нейтрален к среде (например, цвет должен быть нейтральным ― черный, серый, белый, возможны также темные оттенки других цветов). Активные по форме или цвету объекты должны согласовываться отдельно компетентными организациями.</w:t>
      </w:r>
    </w:p>
    <w:p w14:paraId="3F20A7BA" w14:textId="77777777" w:rsidR="00571B45" w:rsidRPr="007A1B99"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7A1B99">
        <w:rPr>
          <w:rFonts w:ascii="Times New Roman" w:eastAsia="Times New Roman" w:hAnsi="Times New Roman" w:cs="Times New Roman"/>
          <w:sz w:val="28"/>
          <w:szCs w:val="28"/>
        </w:rPr>
        <w:t>Проектирование или выбор объектов для установки должны учитывать все сторонние элементы и процессы использования, например, процессы уборки и ремонта.</w:t>
      </w:r>
    </w:p>
    <w:p w14:paraId="1F12656A" w14:textId="77777777" w:rsidR="00920B0A"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15" w:name="_Toc497466309"/>
      <w:r>
        <w:rPr>
          <w:rFonts w:ascii="Times New Roman" w:eastAsia="Times New Roman" w:hAnsi="Times New Roman" w:cs="Times New Roman"/>
          <w:sz w:val="28"/>
          <w:szCs w:val="28"/>
        </w:rPr>
        <w:t>Некапитальные нестационарные сооружения</w:t>
      </w:r>
      <w:bookmarkEnd w:id="15"/>
    </w:p>
    <w:p w14:paraId="0BCE3405" w14:textId="77777777" w:rsidR="00920B0A"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Некапитальными нестационарными обычно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Следует иметь в виду, что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w:t>
      </w:r>
      <w:proofErr w:type="spellStart"/>
      <w:r>
        <w:rPr>
          <w:rFonts w:ascii="Times New Roman" w:eastAsia="Times New Roman" w:hAnsi="Times New Roman" w:cs="Times New Roman"/>
          <w:sz w:val="28"/>
          <w:szCs w:val="28"/>
        </w:rPr>
        <w:t>маркетов</w:t>
      </w:r>
      <w:proofErr w:type="spellEnd"/>
      <w:r>
        <w:rPr>
          <w:rFonts w:ascii="Times New Roman" w:eastAsia="Times New Roman" w:hAnsi="Times New Roman" w:cs="Times New Roman"/>
          <w:sz w:val="28"/>
          <w:szCs w:val="28"/>
        </w:rPr>
        <w:t>, мини-рынков, торговых рядов рекомендуется применение быстровозводимых модульных комплексов, выполняемых из легких конструкций.</w:t>
      </w:r>
    </w:p>
    <w:p w14:paraId="00AE4ED4" w14:textId="77777777" w:rsidR="00920B0A"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Размещение некапитальных нестационарных сооружений на территориях муниципального образования, как правило,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 При размещении сооружений в границах охранных зон зарегистрированных памятников 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рекомендуется согласовывать с уполномоченными органами охраны памятников, природопользования и охраны окружающей среды.</w:t>
      </w:r>
    </w:p>
    <w:p w14:paraId="3A12D888" w14:textId="77777777" w:rsidR="00920B0A"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Следует учитывать, что не допускается размещение некапитальных нестационарных сооружений под козырьками вестибюлей и станций метрополитена, в арках зданий, на газонах, площадках (детских, отдыха, спортивных, транспортных стоянок), посадочных площадках городского пассажирского транспорта, в охранной зоне водопроводных и канализационных сетей, трубопроводов, а также ближе 10 м от остановочных павильонов и технических сооружений метрополитена, 25 м - от вентиляционных шахт, 20 м - от окон</w:t>
      </w:r>
      <w:proofErr w:type="gramEnd"/>
      <w:r>
        <w:rPr>
          <w:rFonts w:ascii="Times New Roman" w:eastAsia="Times New Roman" w:hAnsi="Times New Roman" w:cs="Times New Roman"/>
          <w:sz w:val="28"/>
          <w:szCs w:val="28"/>
        </w:rPr>
        <w:t xml:space="preserve"> жилых помещений, перед витринами торговых предприятий, 3 м - от ствола дерева.</w:t>
      </w:r>
    </w:p>
    <w:p w14:paraId="0009B81F" w14:textId="77777777" w:rsidR="00920B0A"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Возможно размещение сооружений на тротуарах шириной более 4,5 м (улицы общегородского значения) и более 3 м (улицы районного и местного значения) при условии, что фактическая интенсивность движения пешеходов в час "пик" в двух направлениях не превышает 700 пеш</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w:t>
      </w:r>
      <w:proofErr w:type="gramStart"/>
      <w:r>
        <w:rPr>
          <w:rFonts w:ascii="Times New Roman" w:eastAsia="Times New Roman" w:hAnsi="Times New Roman" w:cs="Times New Roman"/>
          <w:sz w:val="28"/>
          <w:szCs w:val="28"/>
        </w:rPr>
        <w:t>ч</w:t>
      </w:r>
      <w:proofErr w:type="gramEnd"/>
      <w:r>
        <w:rPr>
          <w:rFonts w:ascii="Times New Roman" w:eastAsia="Times New Roman" w:hAnsi="Times New Roman" w:cs="Times New Roman"/>
          <w:sz w:val="28"/>
          <w:szCs w:val="28"/>
        </w:rPr>
        <w:t>ас на одну полосу движения, равную 0,75 м.</w:t>
      </w:r>
    </w:p>
    <w:p w14:paraId="0FE92C9F" w14:textId="77777777" w:rsidR="00920B0A"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Сооружения предприятий мелкорозничной торговли, бытового обслуживания и питания рекомендуется размещать на территориях пешеходных зон, в парках, садах, на бульварах населенного пункта. Сооружения рекомендуется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p w14:paraId="7F617B71" w14:textId="77777777" w:rsidR="00920B0A"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Размещение остановочных павильонов рекомендуется предусматривать в местах остановок наземного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рекомендуется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рекомендуется руководствоваться </w:t>
      </w:r>
      <w:proofErr w:type="gramStart"/>
      <w:r>
        <w:rPr>
          <w:rFonts w:ascii="Times New Roman" w:eastAsia="Times New Roman" w:hAnsi="Times New Roman" w:cs="Times New Roman"/>
          <w:sz w:val="28"/>
          <w:szCs w:val="28"/>
        </w:rPr>
        <w:t>соответствующими</w:t>
      </w:r>
      <w:proofErr w:type="gramEnd"/>
      <w:r>
        <w:rPr>
          <w:rFonts w:ascii="Times New Roman" w:eastAsia="Times New Roman" w:hAnsi="Times New Roman" w:cs="Times New Roman"/>
          <w:sz w:val="28"/>
          <w:szCs w:val="28"/>
        </w:rPr>
        <w:t xml:space="preserve"> ГОСТ и СНиП.</w:t>
      </w:r>
    </w:p>
    <w:p w14:paraId="59C9A7F0" w14:textId="77777777" w:rsidR="00920B0A"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Размещение туалетных кабин рекомендуется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городских </w:t>
      </w:r>
      <w:r>
        <w:rPr>
          <w:rFonts w:ascii="Times New Roman" w:eastAsia="Times New Roman" w:hAnsi="Times New Roman" w:cs="Times New Roman"/>
          <w:sz w:val="28"/>
          <w:szCs w:val="28"/>
        </w:rPr>
        <w:lastRenderedPageBreak/>
        <w:t>АЗС, на автостоянках, а также - при некапитальных нестационарных сооружениях питания. Следует учитывать, что не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p>
    <w:p w14:paraId="3385E92E" w14:textId="77777777" w:rsidR="00920B0A" w:rsidRPr="0092676C"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16" w:name="_Toc497466310"/>
      <w:r w:rsidRPr="0092676C">
        <w:rPr>
          <w:rFonts w:ascii="Times New Roman" w:eastAsia="Times New Roman" w:hAnsi="Times New Roman" w:cs="Times New Roman"/>
          <w:sz w:val="28"/>
          <w:szCs w:val="28"/>
        </w:rPr>
        <w:t>Оформление и оборудование зданий и сооружений</w:t>
      </w:r>
      <w:bookmarkEnd w:id="16"/>
    </w:p>
    <w:p w14:paraId="334F687F" w14:textId="77777777" w:rsidR="00920B0A" w:rsidRPr="0092676C" w:rsidRDefault="00920B0A"/>
    <w:p w14:paraId="0868A15D" w14:textId="77777777" w:rsidR="00920B0A" w:rsidRPr="0092676C"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92676C">
        <w:rPr>
          <w:rFonts w:ascii="Times New Roman" w:eastAsia="Times New Roman" w:hAnsi="Times New Roman" w:cs="Times New Roman"/>
          <w:sz w:val="28"/>
          <w:szCs w:val="28"/>
        </w:rPr>
        <w:t xml:space="preserve">Проектирование оформления и оборудования зданий и сооружений обычно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w:t>
      </w:r>
      <w:proofErr w:type="spellStart"/>
      <w:r w:rsidRPr="0092676C">
        <w:rPr>
          <w:rFonts w:ascii="Times New Roman" w:eastAsia="Times New Roman" w:hAnsi="Times New Roman" w:cs="Times New Roman"/>
          <w:sz w:val="28"/>
          <w:szCs w:val="28"/>
        </w:rPr>
        <w:t>отмостки</w:t>
      </w:r>
      <w:proofErr w:type="spellEnd"/>
      <w:r w:rsidRPr="0092676C">
        <w:rPr>
          <w:rFonts w:ascii="Times New Roman" w:eastAsia="Times New Roman" w:hAnsi="Times New Roman" w:cs="Times New Roman"/>
          <w:sz w:val="28"/>
          <w:szCs w:val="28"/>
        </w:rPr>
        <w:t>, домовых знаков, защитных сеток и т.п.</w:t>
      </w:r>
    </w:p>
    <w:p w14:paraId="31031C5E" w14:textId="77777777" w:rsidR="00920B0A" w:rsidRPr="0092676C"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92676C">
        <w:rPr>
          <w:rFonts w:ascii="Times New Roman" w:eastAsia="Times New Roman" w:hAnsi="Times New Roman" w:cs="Times New Roman"/>
          <w:sz w:val="28"/>
          <w:szCs w:val="28"/>
        </w:rPr>
        <w:t>Колористическое решение зданий и сооружений рекомендуется проектировать с учетом концепции общего цветового решения застройки улиц и территорий муниципального образования.</w:t>
      </w:r>
    </w:p>
    <w:p w14:paraId="5F6402BC" w14:textId="77777777" w:rsidR="00920B0A" w:rsidRPr="0092676C"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92676C">
        <w:rPr>
          <w:rFonts w:ascii="Times New Roman" w:eastAsia="Times New Roman" w:hAnsi="Times New Roman" w:cs="Times New Roman"/>
          <w:sz w:val="28"/>
          <w:szCs w:val="28"/>
        </w:rPr>
        <w:t>Возможность остекления лоджий и балконов, замены рам, окраски стен в исторических центрах населенных пунктов рекомендуется устанавливать в составе градостроительного регламента.</w:t>
      </w:r>
    </w:p>
    <w:p w14:paraId="1AC9D62B" w14:textId="77777777" w:rsidR="00920B0A" w:rsidRPr="0092676C"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92676C">
        <w:rPr>
          <w:rFonts w:ascii="Times New Roman" w:eastAsia="Times New Roman" w:hAnsi="Times New Roman" w:cs="Times New Roman"/>
          <w:sz w:val="28"/>
          <w:szCs w:val="28"/>
        </w:rPr>
        <w:t>Размещение наружных кондиционеров и антен</w:t>
      </w:r>
      <w:proofErr w:type="gramStart"/>
      <w:r w:rsidRPr="0092676C">
        <w:rPr>
          <w:rFonts w:ascii="Times New Roman" w:eastAsia="Times New Roman" w:hAnsi="Times New Roman" w:cs="Times New Roman"/>
          <w:sz w:val="28"/>
          <w:szCs w:val="28"/>
        </w:rPr>
        <w:t>н-</w:t>
      </w:r>
      <w:proofErr w:type="gramEnd"/>
      <w:r w:rsidRPr="0092676C">
        <w:rPr>
          <w:rFonts w:ascii="Times New Roman" w:eastAsia="Times New Roman" w:hAnsi="Times New Roman" w:cs="Times New Roman"/>
          <w:sz w:val="28"/>
          <w:szCs w:val="28"/>
        </w:rPr>
        <w:t>"тарелок" на зданиях, расположенных вдоль магистральных улиц населенного пункта, рекомендуется предусматривать со стороны дворовых фасадов.</w:t>
      </w:r>
    </w:p>
    <w:p w14:paraId="4C29EA5D" w14:textId="77777777" w:rsidR="00920B0A" w:rsidRPr="0092676C"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sidRPr="0092676C">
        <w:rPr>
          <w:rFonts w:ascii="Times New Roman" w:eastAsia="Times New Roman" w:hAnsi="Times New Roman" w:cs="Times New Roman"/>
          <w:sz w:val="28"/>
          <w:szCs w:val="28"/>
        </w:rPr>
        <w:t xml:space="preserve">На зданиях и сооружениях населенного пункта рекомендуется предусматривать размещение следующих домовых знаков: указатель наименования улицы, площади, проспекта, указатель номера дома и корпуса, указатель номера подъезда и квартир, международный символ доступности объекта для инвалидов, </w:t>
      </w:r>
      <w:proofErr w:type="spellStart"/>
      <w:r w:rsidRPr="0092676C">
        <w:rPr>
          <w:rFonts w:ascii="Times New Roman" w:eastAsia="Times New Roman" w:hAnsi="Times New Roman" w:cs="Times New Roman"/>
          <w:sz w:val="28"/>
          <w:szCs w:val="28"/>
        </w:rPr>
        <w:t>флагодержатели</w:t>
      </w:r>
      <w:proofErr w:type="spellEnd"/>
      <w:r w:rsidRPr="0092676C">
        <w:rPr>
          <w:rFonts w:ascii="Times New Roman" w:eastAsia="Times New Roman" w:hAnsi="Times New Roman" w:cs="Times New Roman"/>
          <w:sz w:val="28"/>
          <w:szCs w:val="28"/>
        </w:rPr>
        <w:t>,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городской канализации, указатель сооружений подземного газопровода.</w:t>
      </w:r>
      <w:proofErr w:type="gramEnd"/>
      <w:r w:rsidRPr="0092676C">
        <w:rPr>
          <w:rFonts w:ascii="Times New Roman" w:eastAsia="Times New Roman" w:hAnsi="Times New Roman" w:cs="Times New Roman"/>
          <w:sz w:val="28"/>
          <w:szCs w:val="28"/>
        </w:rPr>
        <w:t xml:space="preserve"> Состав домовых знаков на конкретном здании и условия их размещения рекомендуется определять функциональным назначением и местоположением зданий относительно улично-дорожной сети.</w:t>
      </w:r>
    </w:p>
    <w:p w14:paraId="7F10DB35"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обеспечения поверхностного водоотвода от зданий и сооружений по их периметру рекомендуется предусматривать устройство </w:t>
      </w:r>
      <w:proofErr w:type="spellStart"/>
      <w:r>
        <w:rPr>
          <w:rFonts w:ascii="Times New Roman" w:eastAsia="Times New Roman" w:hAnsi="Times New Roman" w:cs="Times New Roman"/>
          <w:sz w:val="28"/>
          <w:szCs w:val="28"/>
        </w:rPr>
        <w:t>отмостки</w:t>
      </w:r>
      <w:proofErr w:type="spellEnd"/>
      <w:r>
        <w:rPr>
          <w:rFonts w:ascii="Times New Roman" w:eastAsia="Times New Roman" w:hAnsi="Times New Roman" w:cs="Times New Roman"/>
          <w:sz w:val="28"/>
          <w:szCs w:val="28"/>
        </w:rPr>
        <w:t xml:space="preserve"> с надежной гидроизоляцией. Уклон </w:t>
      </w:r>
      <w:proofErr w:type="spellStart"/>
      <w:r>
        <w:rPr>
          <w:rFonts w:ascii="Times New Roman" w:eastAsia="Times New Roman" w:hAnsi="Times New Roman" w:cs="Times New Roman"/>
          <w:sz w:val="28"/>
          <w:szCs w:val="28"/>
        </w:rPr>
        <w:t>отмостки</w:t>
      </w:r>
      <w:proofErr w:type="spellEnd"/>
      <w:r>
        <w:rPr>
          <w:rFonts w:ascii="Times New Roman" w:eastAsia="Times New Roman" w:hAnsi="Times New Roman" w:cs="Times New Roman"/>
          <w:sz w:val="28"/>
          <w:szCs w:val="28"/>
        </w:rPr>
        <w:t xml:space="preserve"> рекомендуется принимать не менее 10 промилле в сторону от здания. Ширину </w:t>
      </w:r>
      <w:proofErr w:type="spellStart"/>
      <w:r>
        <w:rPr>
          <w:rFonts w:ascii="Times New Roman" w:eastAsia="Times New Roman" w:hAnsi="Times New Roman" w:cs="Times New Roman"/>
          <w:sz w:val="28"/>
          <w:szCs w:val="28"/>
        </w:rPr>
        <w:t>отмостки</w:t>
      </w:r>
      <w:proofErr w:type="spellEnd"/>
      <w:r>
        <w:rPr>
          <w:rFonts w:ascii="Times New Roman" w:eastAsia="Times New Roman" w:hAnsi="Times New Roman" w:cs="Times New Roman"/>
          <w:sz w:val="28"/>
          <w:szCs w:val="28"/>
        </w:rPr>
        <w:t xml:space="preserve"> для зданий и сооружений рекомендуется принимать 0,8 - 1,2 м, в сложных геологических условиях (грунты с карстами) - 1,5 - 3 м. В случае примыкания здания к пешеходным коммуникациям, роль </w:t>
      </w:r>
      <w:proofErr w:type="spellStart"/>
      <w:r>
        <w:rPr>
          <w:rFonts w:ascii="Times New Roman" w:eastAsia="Times New Roman" w:hAnsi="Times New Roman" w:cs="Times New Roman"/>
          <w:sz w:val="28"/>
          <w:szCs w:val="28"/>
        </w:rPr>
        <w:t>отмостки</w:t>
      </w:r>
      <w:proofErr w:type="spellEnd"/>
      <w:r>
        <w:rPr>
          <w:rFonts w:ascii="Times New Roman" w:eastAsia="Times New Roman" w:hAnsi="Times New Roman" w:cs="Times New Roman"/>
          <w:sz w:val="28"/>
          <w:szCs w:val="28"/>
        </w:rPr>
        <w:t xml:space="preserve"> обычно выполняет тротуар с твердым видом покрытия.</w:t>
      </w:r>
    </w:p>
    <w:p w14:paraId="44B66FE6"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организации стока воды со скатных крыш через водосточные трубы рекомендуется:</w:t>
      </w:r>
    </w:p>
    <w:p w14:paraId="25EF96E9" w14:textId="77777777" w:rsidR="00920B0A" w:rsidRDefault="003D3BA2">
      <w:pPr>
        <w:spacing w:line="240" w:lineRule="auto"/>
        <w:ind w:firstLine="720"/>
        <w:jc w:val="both"/>
      </w:pPr>
      <w:r>
        <w:rPr>
          <w:rFonts w:ascii="Times New Roman" w:eastAsia="Times New Roman" w:hAnsi="Times New Roman" w:cs="Times New Roman"/>
          <w:sz w:val="28"/>
          <w:szCs w:val="28"/>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14:paraId="737D1FA4" w14:textId="77777777" w:rsidR="00920B0A" w:rsidRDefault="003D3BA2">
      <w:pPr>
        <w:spacing w:line="240" w:lineRule="auto"/>
        <w:ind w:firstLine="720"/>
        <w:jc w:val="both"/>
      </w:pPr>
      <w:r>
        <w:rPr>
          <w:rFonts w:ascii="Times New Roman" w:eastAsia="Times New Roman" w:hAnsi="Times New Roman" w:cs="Times New Roman"/>
          <w:sz w:val="28"/>
          <w:szCs w:val="28"/>
        </w:rPr>
        <w:lastRenderedPageBreak/>
        <w:t>- не допускать высоты свободного падения воды из выходного отверстия трубы более 200 мм;</w:t>
      </w:r>
    </w:p>
    <w:p w14:paraId="2233BCDB" w14:textId="1B310856" w:rsidR="00920B0A" w:rsidRPr="002E1D9C" w:rsidRDefault="003D3BA2">
      <w:pPr>
        <w:spacing w:line="240" w:lineRule="auto"/>
        <w:ind w:firstLine="720"/>
        <w:jc w:val="both"/>
        <w:rPr>
          <w:color w:val="auto"/>
        </w:rPr>
      </w:pPr>
      <w:r>
        <w:rPr>
          <w:rFonts w:ascii="Times New Roman" w:eastAsia="Times New Roman" w:hAnsi="Times New Roman" w:cs="Times New Roman"/>
          <w:sz w:val="28"/>
          <w:szCs w:val="28"/>
        </w:rPr>
        <w:t xml:space="preserve">-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 (закрытых или перекрытых решетками </w:t>
      </w:r>
      <w:r w:rsidRPr="00CC515C">
        <w:rPr>
          <w:rFonts w:ascii="Times New Roman" w:eastAsia="Times New Roman" w:hAnsi="Times New Roman" w:cs="Times New Roman"/>
          <w:color w:val="auto"/>
          <w:sz w:val="28"/>
          <w:szCs w:val="28"/>
        </w:rPr>
        <w:t xml:space="preserve">согласно пункту </w:t>
      </w:r>
      <w:r w:rsidR="002E1D9C" w:rsidRPr="00CC515C">
        <w:rPr>
          <w:rFonts w:ascii="Times New Roman" w:eastAsia="Times New Roman" w:hAnsi="Times New Roman" w:cs="Times New Roman"/>
          <w:color w:val="auto"/>
          <w:sz w:val="28"/>
          <w:szCs w:val="28"/>
        </w:rPr>
        <w:t>4.2.18</w:t>
      </w:r>
      <w:r w:rsidR="00CC515C">
        <w:rPr>
          <w:rFonts w:ascii="Times New Roman" w:eastAsia="Times New Roman" w:hAnsi="Times New Roman" w:cs="Times New Roman"/>
          <w:color w:val="auto"/>
          <w:sz w:val="28"/>
          <w:szCs w:val="28"/>
        </w:rPr>
        <w:t xml:space="preserve"> </w:t>
      </w:r>
      <w:r w:rsidRPr="00CC515C">
        <w:rPr>
          <w:rFonts w:ascii="Times New Roman" w:eastAsia="Times New Roman" w:hAnsi="Times New Roman" w:cs="Times New Roman"/>
          <w:color w:val="auto"/>
          <w:sz w:val="28"/>
          <w:szCs w:val="28"/>
        </w:rPr>
        <w:t xml:space="preserve">настоящих </w:t>
      </w:r>
      <w:r w:rsidR="00C51B7D">
        <w:rPr>
          <w:rFonts w:ascii="Times New Roman" w:eastAsia="Times New Roman" w:hAnsi="Times New Roman" w:cs="Times New Roman"/>
          <w:color w:val="auto"/>
          <w:sz w:val="28"/>
          <w:szCs w:val="28"/>
        </w:rPr>
        <w:t>Правил</w:t>
      </w:r>
      <w:r w:rsidRPr="00CC515C">
        <w:rPr>
          <w:rFonts w:ascii="Times New Roman" w:eastAsia="Times New Roman" w:hAnsi="Times New Roman" w:cs="Times New Roman"/>
          <w:color w:val="auto"/>
          <w:sz w:val="28"/>
          <w:szCs w:val="28"/>
        </w:rPr>
        <w:t>);</w:t>
      </w:r>
    </w:p>
    <w:p w14:paraId="35E0F527" w14:textId="77777777" w:rsidR="00920B0A" w:rsidRDefault="003D3BA2">
      <w:pPr>
        <w:spacing w:line="240" w:lineRule="auto"/>
        <w:ind w:firstLine="720"/>
        <w:jc w:val="both"/>
      </w:pPr>
      <w:r>
        <w:rPr>
          <w:rFonts w:ascii="Times New Roman" w:eastAsia="Times New Roman" w:hAnsi="Times New Roman" w:cs="Times New Roman"/>
          <w:sz w:val="28"/>
          <w:szCs w:val="28"/>
        </w:rPr>
        <w:t>- предусматривать устройство дренажа в местах стока воды из трубы на газон или иные мягкие виды покрытия.</w:t>
      </w:r>
    </w:p>
    <w:p w14:paraId="1229999C"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Входные (участки входов в здания) группы зданий жилого и общественного назначения рекомендуется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14:paraId="60F6B13D"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предусматривать при входных группах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w:t>
      </w:r>
    </w:p>
    <w:p w14:paraId="72FA5A82" w14:textId="387413CD"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Возможно</w:t>
      </w:r>
      <w:proofErr w:type="gramEnd"/>
      <w:r>
        <w:rPr>
          <w:rFonts w:ascii="Times New Roman" w:eastAsia="Times New Roman" w:hAnsi="Times New Roman" w:cs="Times New Roman"/>
          <w:sz w:val="28"/>
          <w:szCs w:val="28"/>
        </w:rPr>
        <w:t xml:space="preserve"> допускать использование части площадки при входных группах для временного </w:t>
      </w:r>
      <w:proofErr w:type="spellStart"/>
      <w:r>
        <w:rPr>
          <w:rFonts w:ascii="Times New Roman" w:eastAsia="Times New Roman" w:hAnsi="Times New Roman" w:cs="Times New Roman"/>
          <w:sz w:val="28"/>
          <w:szCs w:val="28"/>
        </w:rPr>
        <w:t>паркирования</w:t>
      </w:r>
      <w:proofErr w:type="spellEnd"/>
      <w:r>
        <w:rPr>
          <w:rFonts w:ascii="Times New Roman" w:eastAsia="Times New Roman" w:hAnsi="Times New Roman" w:cs="Times New Roman"/>
          <w:sz w:val="28"/>
          <w:szCs w:val="28"/>
        </w:rPr>
        <w:t xml:space="preserve"> легкового транспорта, если при этом обеспечивается ширина прохода, необходимая для пропуска пешеходного потока, что рекомендуется подтверждать </w:t>
      </w:r>
      <w:r w:rsidRPr="009E4432">
        <w:rPr>
          <w:rFonts w:ascii="Times New Roman" w:eastAsia="Times New Roman" w:hAnsi="Times New Roman" w:cs="Times New Roman"/>
          <w:sz w:val="28"/>
          <w:szCs w:val="28"/>
        </w:rPr>
        <w:t xml:space="preserve">расчетом (Приложение N </w:t>
      </w:r>
      <w:r w:rsidR="009E4432" w:rsidRPr="009E4432">
        <w:rPr>
          <w:rFonts w:ascii="Times New Roman" w:eastAsia="Times New Roman" w:hAnsi="Times New Roman" w:cs="Times New Roman"/>
          <w:sz w:val="28"/>
          <w:szCs w:val="28"/>
        </w:rPr>
        <w:t>2</w:t>
      </w:r>
      <w:r w:rsidRPr="009E4432">
        <w:rPr>
          <w:rFonts w:ascii="Times New Roman" w:eastAsia="Times New Roman" w:hAnsi="Times New Roman" w:cs="Times New Roman"/>
          <w:sz w:val="28"/>
          <w:szCs w:val="28"/>
        </w:rPr>
        <w:t xml:space="preserve"> к наст</w:t>
      </w:r>
      <w:r w:rsidR="0032040A">
        <w:rPr>
          <w:rFonts w:ascii="Times New Roman" w:eastAsia="Times New Roman" w:hAnsi="Times New Roman" w:cs="Times New Roman"/>
          <w:sz w:val="28"/>
          <w:szCs w:val="28"/>
        </w:rPr>
        <w:t>оящим Правилам</w:t>
      </w:r>
      <w:r w:rsidRPr="009E4432">
        <w:rPr>
          <w:rFonts w:ascii="Times New Roman" w:eastAsia="Times New Roman" w:hAnsi="Times New Roman" w:cs="Times New Roman"/>
          <w:sz w:val="28"/>
          <w:szCs w:val="28"/>
        </w:rPr>
        <w:t>). В этом случае следует предусматривать наличие разделяющих элементов (стационарного или переносного ограждения</w:t>
      </w:r>
      <w:r>
        <w:rPr>
          <w:rFonts w:ascii="Times New Roman" w:eastAsia="Times New Roman" w:hAnsi="Times New Roman" w:cs="Times New Roman"/>
          <w:sz w:val="28"/>
          <w:szCs w:val="28"/>
        </w:rPr>
        <w:t>), контейнерного озеленения.</w:t>
      </w:r>
    </w:p>
    <w:p w14:paraId="096F15E8"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рекомендуется выносить на прилегающий тротуар не более чем на 0,5 м.</w:t>
      </w:r>
    </w:p>
    <w:p w14:paraId="05A80F52" w14:textId="44AA0CD4"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защиты пешеходов и выступающих стеклянных витрин от падения снежного настила и сосулек с края крыши рекомендуется предусматривать установку специальных защитных сеток на уровне второго этажа. Для предотвращения образования сосулек рекомендуется применение электрического контура по внешнему периметру крыши.</w:t>
      </w:r>
    </w:p>
    <w:p w14:paraId="5D2D18F8" w14:textId="77777777" w:rsidR="00920B0A"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17" w:name="_Toc497466311"/>
      <w:r>
        <w:rPr>
          <w:rFonts w:ascii="Times New Roman" w:eastAsia="Times New Roman" w:hAnsi="Times New Roman" w:cs="Times New Roman"/>
          <w:sz w:val="28"/>
          <w:szCs w:val="28"/>
        </w:rPr>
        <w:t>Площадки</w:t>
      </w:r>
      <w:bookmarkEnd w:id="17"/>
    </w:p>
    <w:p w14:paraId="469C9296"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территории населенного пункта рекомендуется проектировать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w:t>
      </w:r>
      <w:proofErr w:type="gramStart"/>
      <w:r>
        <w:rPr>
          <w:rFonts w:ascii="Times New Roman" w:eastAsia="Times New Roman" w:hAnsi="Times New Roman" w:cs="Times New Roman"/>
          <w:sz w:val="28"/>
          <w:szCs w:val="28"/>
        </w:rPr>
        <w:t>зон</w:t>
      </w:r>
      <w:proofErr w:type="gramEnd"/>
      <w:r>
        <w:rPr>
          <w:rFonts w:ascii="Times New Roman" w:eastAsia="Times New Roman" w:hAnsi="Times New Roman" w:cs="Times New Roman"/>
          <w:sz w:val="28"/>
          <w:szCs w:val="28"/>
        </w:rPr>
        <w:t xml:space="preserve"> особо охраняемых природных территорий рекомендуется согласовывать с уполномоченными органами охраны памятников, природопользования и охраны окружающей среды.</w:t>
      </w:r>
    </w:p>
    <w:p w14:paraId="7FB06A64" w14:textId="77777777" w:rsidR="00920B0A" w:rsidRDefault="00920B0A"/>
    <w:p w14:paraId="2DEE7FBB"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Детские площадки</w:t>
      </w:r>
    </w:p>
    <w:p w14:paraId="31A6F716" w14:textId="77777777" w:rsidR="00920B0A" w:rsidRDefault="00920B0A"/>
    <w:p w14:paraId="6D61CBC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Детские площадки обычно предназначены для игр и активного отдыха детей разных возрастов: </w:t>
      </w:r>
      <w:proofErr w:type="spellStart"/>
      <w:r>
        <w:rPr>
          <w:rFonts w:ascii="Times New Roman" w:eastAsia="Times New Roman" w:hAnsi="Times New Roman" w:cs="Times New Roman"/>
          <w:sz w:val="28"/>
          <w:szCs w:val="28"/>
        </w:rPr>
        <w:t>преддошкольного</w:t>
      </w:r>
      <w:proofErr w:type="spellEnd"/>
      <w:r>
        <w:rPr>
          <w:rFonts w:ascii="Times New Roman" w:eastAsia="Times New Roman" w:hAnsi="Times New Roman" w:cs="Times New Roman"/>
          <w:sz w:val="28"/>
          <w:szCs w:val="28"/>
        </w:rPr>
        <w:t xml:space="preserve">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w:t>
      </w:r>
      <w:proofErr w:type="spellStart"/>
      <w:r>
        <w:rPr>
          <w:rFonts w:ascii="Times New Roman" w:eastAsia="Times New Roman" w:hAnsi="Times New Roman" w:cs="Times New Roman"/>
          <w:sz w:val="28"/>
          <w:szCs w:val="28"/>
        </w:rPr>
        <w:t>скалодромы</w:t>
      </w:r>
      <w:proofErr w:type="spellEnd"/>
      <w:r>
        <w:rPr>
          <w:rFonts w:ascii="Times New Roman" w:eastAsia="Times New Roman" w:hAnsi="Times New Roman" w:cs="Times New Roman"/>
          <w:sz w:val="28"/>
          <w:szCs w:val="28"/>
        </w:rPr>
        <w:t>, велодромы и т.п.) и оборудование специальных мест для катания на самокатах, роликовых досках и коньках.</w:t>
      </w:r>
    </w:p>
    <w:p w14:paraId="5BD36164"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Расстояние от окон жилых домов и общественных зданий до границ детских площадок дошкольного возраста рекомендуется принимать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w:t>
      </w:r>
      <w:proofErr w:type="spellStart"/>
      <w:r>
        <w:rPr>
          <w:rFonts w:ascii="Times New Roman" w:eastAsia="Times New Roman" w:hAnsi="Times New Roman" w:cs="Times New Roman"/>
          <w:sz w:val="28"/>
          <w:szCs w:val="28"/>
        </w:rPr>
        <w:t>преддошкольного</w:t>
      </w:r>
      <w:proofErr w:type="spellEnd"/>
      <w:r>
        <w:rPr>
          <w:rFonts w:ascii="Times New Roman" w:eastAsia="Times New Roman" w:hAnsi="Times New Roman" w:cs="Times New Roman"/>
          <w:sz w:val="28"/>
          <w:szCs w:val="28"/>
        </w:rPr>
        <w:t xml:space="preserve"> возраста рекомендуется размещать на участке жилой застройки, площадки для младшего и среднего</w:t>
      </w:r>
      <w:proofErr w:type="gramEnd"/>
      <w:r>
        <w:rPr>
          <w:rFonts w:ascii="Times New Roman" w:eastAsia="Times New Roman" w:hAnsi="Times New Roman" w:cs="Times New Roman"/>
          <w:sz w:val="28"/>
          <w:szCs w:val="28"/>
        </w:rPr>
        <w:t xml:space="preserve"> школьного возраста, комплексные игровые площадки рекомендуется размещать на озелененных территориях группы или микрорайона, спортивно-игровые комплексы и места для катания - в парках жилого района.</w:t>
      </w:r>
    </w:p>
    <w:p w14:paraId="574C19E9"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для игр детей на территориях жилого назначения рекомендуется проектировать из расчета 0,5 - 0,7 кв. м на 1 жителя. Размеры и условия размещения площадок рекомендуется проектировать в зависимости от возрастных групп детей и места размещения жилой застройки в городе.</w:t>
      </w:r>
    </w:p>
    <w:p w14:paraId="1D8ADEA8" w14:textId="4ABB062B"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Площадки детей </w:t>
      </w:r>
      <w:proofErr w:type="spellStart"/>
      <w:r>
        <w:rPr>
          <w:rFonts w:ascii="Times New Roman" w:eastAsia="Times New Roman" w:hAnsi="Times New Roman" w:cs="Times New Roman"/>
          <w:sz w:val="28"/>
          <w:szCs w:val="28"/>
        </w:rPr>
        <w:t>преддошкольного</w:t>
      </w:r>
      <w:proofErr w:type="spellEnd"/>
      <w:r>
        <w:rPr>
          <w:rFonts w:ascii="Times New Roman" w:eastAsia="Times New Roman" w:hAnsi="Times New Roman" w:cs="Times New Roman"/>
          <w:sz w:val="28"/>
          <w:szCs w:val="28"/>
        </w:rPr>
        <w:t xml:space="preserve">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рекомендуется устанавливать не менее 80 кв. м.</w:t>
      </w:r>
    </w:p>
    <w:p w14:paraId="738C92CB"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Оптимальный размер игровых площадок рекомендуется устанавливать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14:paraId="72E865B0" w14:textId="439AF077" w:rsidR="00920B0A" w:rsidRPr="009E4432"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w:t>
      </w:r>
      <w:r w:rsidRPr="009E4432">
        <w:rPr>
          <w:rFonts w:ascii="Times New Roman" w:eastAsia="Times New Roman" w:hAnsi="Times New Roman" w:cs="Times New Roman"/>
          <w:sz w:val="28"/>
          <w:szCs w:val="28"/>
        </w:rPr>
        <w:t xml:space="preserve">на прилегающих территориях муниципального образования или в составе застройки согласно пункту </w:t>
      </w:r>
      <w:r w:rsidR="00D17098" w:rsidRPr="009E4432">
        <w:rPr>
          <w:rFonts w:ascii="Times New Roman" w:eastAsia="Times New Roman" w:hAnsi="Times New Roman" w:cs="Times New Roman"/>
          <w:sz w:val="28"/>
          <w:szCs w:val="28"/>
        </w:rPr>
        <w:t>6.3.6</w:t>
      </w:r>
      <w:r w:rsidRPr="009E4432">
        <w:rPr>
          <w:rFonts w:ascii="Times New Roman" w:eastAsia="Times New Roman" w:hAnsi="Times New Roman" w:cs="Times New Roman"/>
          <w:sz w:val="28"/>
          <w:szCs w:val="28"/>
        </w:rPr>
        <w:t xml:space="preserve"> настоящих </w:t>
      </w:r>
      <w:r w:rsidR="00C51B7D">
        <w:rPr>
          <w:rFonts w:ascii="Times New Roman" w:eastAsia="Times New Roman" w:hAnsi="Times New Roman" w:cs="Times New Roman"/>
          <w:sz w:val="28"/>
          <w:szCs w:val="28"/>
        </w:rPr>
        <w:t>Правил</w:t>
      </w:r>
      <w:r w:rsidRPr="009E4432">
        <w:rPr>
          <w:rFonts w:ascii="Times New Roman" w:eastAsia="Times New Roman" w:hAnsi="Times New Roman" w:cs="Times New Roman"/>
          <w:sz w:val="28"/>
          <w:szCs w:val="28"/>
        </w:rPr>
        <w:t>.</w:t>
      </w:r>
    </w:p>
    <w:p w14:paraId="5891F929"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9E4432">
        <w:rPr>
          <w:rFonts w:ascii="Times New Roman" w:eastAsia="Times New Roman" w:hAnsi="Times New Roman" w:cs="Times New Roman"/>
          <w:sz w:val="28"/>
          <w:szCs w:val="28"/>
        </w:rPr>
        <w:t>Детские площадки рекомендуется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w:t>
      </w:r>
      <w:r>
        <w:rPr>
          <w:rFonts w:ascii="Times New Roman" w:eastAsia="Times New Roman" w:hAnsi="Times New Roman" w:cs="Times New Roman"/>
          <w:sz w:val="28"/>
          <w:szCs w:val="28"/>
        </w:rPr>
        <w:t xml:space="preserve">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рекомендуется принимать </w:t>
      </w:r>
      <w:r>
        <w:rPr>
          <w:rFonts w:ascii="Times New Roman" w:eastAsia="Times New Roman" w:hAnsi="Times New Roman" w:cs="Times New Roman"/>
          <w:sz w:val="28"/>
          <w:szCs w:val="28"/>
        </w:rPr>
        <w:lastRenderedPageBreak/>
        <w:t xml:space="preserve">согласно СанПиН, площадок мусоросборников - 15 м, </w:t>
      </w:r>
      <w:proofErr w:type="spellStart"/>
      <w:r>
        <w:rPr>
          <w:rFonts w:ascii="Times New Roman" w:eastAsia="Times New Roman" w:hAnsi="Times New Roman" w:cs="Times New Roman"/>
          <w:sz w:val="28"/>
          <w:szCs w:val="28"/>
        </w:rPr>
        <w:t>отстойно</w:t>
      </w:r>
      <w:proofErr w:type="spellEnd"/>
      <w:r>
        <w:rPr>
          <w:rFonts w:ascii="Times New Roman" w:eastAsia="Times New Roman" w:hAnsi="Times New Roman" w:cs="Times New Roman"/>
          <w:sz w:val="28"/>
          <w:szCs w:val="28"/>
        </w:rPr>
        <w:t>-разворотных площадок на конечных остановках маршрутов городского пассажирского транспорта - не менее 50 м.</w:t>
      </w:r>
    </w:p>
    <w:p w14:paraId="73108D35"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реконструкции детских площадок во избежание травматизма рекомендуется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14:paraId="5D0618FF"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14:paraId="4DF9DA75" w14:textId="121494DD"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Мягкие виды покрытия (песчаное, уплотненное песчаное на грунтовом основании или гравийной крошке, мягкое резиновое или мягкое синтетическое) рекомендуется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согласно пункту </w:t>
      </w:r>
      <w:r w:rsidR="00A72E77">
        <w:rPr>
          <w:rFonts w:ascii="Times New Roman" w:eastAsia="Times New Roman" w:hAnsi="Times New Roman" w:cs="Times New Roman"/>
          <w:sz w:val="28"/>
          <w:szCs w:val="28"/>
        </w:rPr>
        <w:t>4.7.2</w:t>
      </w:r>
      <w:r>
        <w:rPr>
          <w:rFonts w:ascii="Times New Roman" w:eastAsia="Times New Roman" w:hAnsi="Times New Roman" w:cs="Times New Roman"/>
          <w:sz w:val="28"/>
          <w:szCs w:val="28"/>
        </w:rPr>
        <w:t xml:space="preserve"> нас</w:t>
      </w:r>
      <w:r w:rsidR="00C51B7D">
        <w:rPr>
          <w:rFonts w:ascii="Times New Roman" w:eastAsia="Times New Roman" w:hAnsi="Times New Roman" w:cs="Times New Roman"/>
          <w:sz w:val="28"/>
          <w:szCs w:val="28"/>
        </w:rPr>
        <w:t>тоящих Правил</w:t>
      </w:r>
      <w:r>
        <w:rPr>
          <w:rFonts w:ascii="Times New Roman" w:eastAsia="Times New Roman" w:hAnsi="Times New Roman" w:cs="Times New Roman"/>
          <w:sz w:val="28"/>
          <w:szCs w:val="28"/>
        </w:rPr>
        <w:t>. При травяном покрытии площадок рекомендуется предусматривать пешеходные дорожки к оборудованию с твердым, мягким или комбинированным видами покрытия.</w:t>
      </w:r>
    </w:p>
    <w:p w14:paraId="053EA2F5"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сопряжения поверхностей площадки и газона рекомендуется применять садовые бортовые камни со скошенными или закругленными краями.</w:t>
      </w:r>
    </w:p>
    <w:p w14:paraId="4EFE4C6C"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Детские площадки рекомендуется озеленять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рекомендуется не допускать применение видов растений с колючками. На всех видах детских площадок рекомендуется не допускать применение растений с ядовитыми плодами.</w:t>
      </w:r>
    </w:p>
    <w:p w14:paraId="0CC6A6A6" w14:textId="2013EE28"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316B5A">
        <w:rPr>
          <w:rFonts w:ascii="Times New Roman" w:eastAsia="Times New Roman" w:hAnsi="Times New Roman" w:cs="Times New Roman"/>
          <w:sz w:val="28"/>
          <w:szCs w:val="28"/>
        </w:rPr>
        <w:t xml:space="preserve">Размещение игрового оборудования следует проектировать с учетом нормативных параметров безопасности, представленных в таблице </w:t>
      </w:r>
      <w:r w:rsidR="00316B5A" w:rsidRPr="00316B5A">
        <w:rPr>
          <w:rFonts w:ascii="Times New Roman" w:eastAsia="Times New Roman" w:hAnsi="Times New Roman" w:cs="Times New Roman"/>
          <w:sz w:val="28"/>
          <w:szCs w:val="28"/>
        </w:rPr>
        <w:t xml:space="preserve">3 </w:t>
      </w:r>
      <w:r w:rsidRPr="00316B5A">
        <w:rPr>
          <w:rFonts w:ascii="Times New Roman" w:eastAsia="Times New Roman" w:hAnsi="Times New Roman" w:cs="Times New Roman"/>
          <w:sz w:val="28"/>
          <w:szCs w:val="28"/>
        </w:rPr>
        <w:t xml:space="preserve">Приложение N </w:t>
      </w:r>
      <w:r w:rsidR="00316B5A" w:rsidRPr="00316B5A">
        <w:rPr>
          <w:rFonts w:ascii="Times New Roman" w:eastAsia="Times New Roman" w:hAnsi="Times New Roman" w:cs="Times New Roman"/>
          <w:sz w:val="28"/>
          <w:szCs w:val="28"/>
        </w:rPr>
        <w:t>1</w:t>
      </w:r>
      <w:r w:rsidRPr="00316B5A">
        <w:rPr>
          <w:rFonts w:ascii="Times New Roman" w:eastAsia="Times New Roman" w:hAnsi="Times New Roman" w:cs="Times New Roman"/>
          <w:sz w:val="28"/>
          <w:szCs w:val="28"/>
        </w:rPr>
        <w:t xml:space="preserve"> к настоящим </w:t>
      </w:r>
      <w:r w:rsidR="0032040A">
        <w:rPr>
          <w:rFonts w:ascii="Times New Roman" w:eastAsia="Times New Roman" w:hAnsi="Times New Roman" w:cs="Times New Roman"/>
          <w:sz w:val="28"/>
          <w:szCs w:val="28"/>
        </w:rPr>
        <w:t>Правилам</w:t>
      </w:r>
      <w:r w:rsidRPr="00316B5A">
        <w:rPr>
          <w:rFonts w:ascii="Times New Roman" w:eastAsia="Times New Roman" w:hAnsi="Times New Roman" w:cs="Times New Roman"/>
          <w:sz w:val="28"/>
          <w:szCs w:val="28"/>
        </w:rPr>
        <w:t>. Площадки</w:t>
      </w:r>
      <w:r>
        <w:rPr>
          <w:rFonts w:ascii="Times New Roman" w:eastAsia="Times New Roman" w:hAnsi="Times New Roman" w:cs="Times New Roman"/>
          <w:sz w:val="28"/>
          <w:szCs w:val="28"/>
        </w:rPr>
        <w:t xml:space="preserve"> спортивно-игровых комплексов рекомендуется оборудовать стендом с правилами поведения на площадке и пользования спортивно-игровым оборудованием.</w:t>
      </w:r>
    </w:p>
    <w:p w14:paraId="3BF3F8DC"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Осветительное оборудование обычно должно функционировать в режиме освещения территории, на которой расположена площадка. Рекомендуется не допускать размещение осветительного оборудования на высоте менее 2,5 м.</w:t>
      </w:r>
    </w:p>
    <w:p w14:paraId="199EDF80" w14:textId="77777777" w:rsidR="00920B0A" w:rsidRDefault="00920B0A"/>
    <w:p w14:paraId="7EF0E13A" w14:textId="61F5EDFE"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отдыха</w:t>
      </w:r>
      <w:r w:rsidR="00EE615F">
        <w:rPr>
          <w:rFonts w:ascii="Times New Roman" w:eastAsia="Times New Roman" w:hAnsi="Times New Roman" w:cs="Times New Roman"/>
          <w:sz w:val="28"/>
          <w:szCs w:val="28"/>
        </w:rPr>
        <w:t xml:space="preserve"> и досуга</w:t>
      </w:r>
    </w:p>
    <w:p w14:paraId="79FD62F5" w14:textId="77777777" w:rsidR="00920B0A" w:rsidRDefault="00920B0A"/>
    <w:p w14:paraId="08CA38A2" w14:textId="0EB3083A" w:rsidR="00920B0A" w:rsidRPr="00263594"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Площадки отдыха обычно предназначены для </w:t>
      </w:r>
      <w:r w:rsidR="00EE615F">
        <w:rPr>
          <w:rFonts w:ascii="Times New Roman" w:eastAsia="Times New Roman" w:hAnsi="Times New Roman" w:cs="Times New Roman"/>
          <w:sz w:val="28"/>
          <w:szCs w:val="28"/>
        </w:rPr>
        <w:t>отдыха и проведения досуга</w:t>
      </w:r>
      <w:r>
        <w:rPr>
          <w:rFonts w:ascii="Times New Roman" w:eastAsia="Times New Roman" w:hAnsi="Times New Roman" w:cs="Times New Roman"/>
          <w:sz w:val="28"/>
          <w:szCs w:val="28"/>
        </w:rPr>
        <w:t xml:space="preserve"> взрослого населения, их следует размещать на участках жилой застройки, рекомендуется на озелененных территориях жилой группы и микрорайона, в парках и лесопарках. </w:t>
      </w:r>
      <w:proofErr w:type="gramStart"/>
      <w:r>
        <w:rPr>
          <w:rFonts w:ascii="Times New Roman" w:eastAsia="Times New Roman" w:hAnsi="Times New Roman" w:cs="Times New Roman"/>
          <w:sz w:val="28"/>
          <w:szCs w:val="28"/>
        </w:rPr>
        <w:t xml:space="preserve">Площадки отдыха рекомендуется устанавливать проходными, примыкать к проездам, посадочным площадкам остановок, разворотным площадкам - между </w:t>
      </w:r>
      <w:r w:rsidRPr="00263594">
        <w:rPr>
          <w:rFonts w:ascii="Times New Roman" w:eastAsia="Times New Roman" w:hAnsi="Times New Roman" w:cs="Times New Roman"/>
          <w:sz w:val="28"/>
          <w:szCs w:val="28"/>
        </w:rPr>
        <w:t xml:space="preserve">ними и площадкой отдыха рекомендуется предусматривать полосу озеленения (кустарник, деревья) не менее 3 м. Расстояние от границы площадки отдыха до мест хранения автомобилей </w:t>
      </w:r>
      <w:r w:rsidR="00A72E77" w:rsidRPr="00263594">
        <w:rPr>
          <w:rFonts w:ascii="Times New Roman" w:eastAsia="Times New Roman" w:hAnsi="Times New Roman" w:cs="Times New Roman"/>
          <w:sz w:val="28"/>
          <w:szCs w:val="28"/>
        </w:rPr>
        <w:t xml:space="preserve"> </w:t>
      </w:r>
      <w:r w:rsidRPr="00263594">
        <w:rPr>
          <w:rFonts w:ascii="Times New Roman" w:eastAsia="Times New Roman" w:hAnsi="Times New Roman" w:cs="Times New Roman"/>
          <w:sz w:val="28"/>
          <w:szCs w:val="28"/>
        </w:rPr>
        <w:t>принима</w:t>
      </w:r>
      <w:r w:rsidR="00A72E77" w:rsidRPr="00263594">
        <w:rPr>
          <w:rFonts w:ascii="Times New Roman" w:eastAsia="Times New Roman" w:hAnsi="Times New Roman" w:cs="Times New Roman"/>
          <w:sz w:val="28"/>
          <w:szCs w:val="28"/>
        </w:rPr>
        <w:t>е</w:t>
      </w:r>
      <w:r w:rsidRPr="00263594">
        <w:rPr>
          <w:rFonts w:ascii="Times New Roman" w:eastAsia="Times New Roman" w:hAnsi="Times New Roman" w:cs="Times New Roman"/>
          <w:sz w:val="28"/>
          <w:szCs w:val="28"/>
        </w:rPr>
        <w:t>т</w:t>
      </w:r>
      <w:r w:rsidR="00A72E77" w:rsidRPr="00263594">
        <w:rPr>
          <w:rFonts w:ascii="Times New Roman" w:eastAsia="Times New Roman" w:hAnsi="Times New Roman" w:cs="Times New Roman"/>
          <w:sz w:val="28"/>
          <w:szCs w:val="28"/>
        </w:rPr>
        <w:t>ся</w:t>
      </w:r>
      <w:r w:rsidRPr="00263594">
        <w:rPr>
          <w:rFonts w:ascii="Times New Roman" w:eastAsia="Times New Roman" w:hAnsi="Times New Roman" w:cs="Times New Roman"/>
          <w:sz w:val="28"/>
          <w:szCs w:val="28"/>
        </w:rPr>
        <w:t xml:space="preserve"> согласно СанПиН 2.2.1/2.1.1.1200, </w:t>
      </w:r>
      <w:proofErr w:type="spellStart"/>
      <w:r w:rsidRPr="00263594">
        <w:rPr>
          <w:rFonts w:ascii="Times New Roman" w:eastAsia="Times New Roman" w:hAnsi="Times New Roman" w:cs="Times New Roman"/>
          <w:sz w:val="28"/>
          <w:szCs w:val="28"/>
        </w:rPr>
        <w:t>отстойно</w:t>
      </w:r>
      <w:proofErr w:type="spellEnd"/>
      <w:r w:rsidRPr="00263594">
        <w:rPr>
          <w:rFonts w:ascii="Times New Roman" w:eastAsia="Times New Roman" w:hAnsi="Times New Roman" w:cs="Times New Roman"/>
          <w:sz w:val="28"/>
          <w:szCs w:val="28"/>
        </w:rPr>
        <w:t>-разворотных площадок на конечных остановках маршрутов городского пассажирского транспорта - не менее 50 м. Расстояние от окон жилых домов</w:t>
      </w:r>
      <w:proofErr w:type="gramEnd"/>
      <w:r w:rsidRPr="00263594">
        <w:rPr>
          <w:rFonts w:ascii="Times New Roman" w:eastAsia="Times New Roman" w:hAnsi="Times New Roman" w:cs="Times New Roman"/>
          <w:sz w:val="28"/>
          <w:szCs w:val="28"/>
        </w:rPr>
        <w:t xml:space="preserve"> до границ площадок тихого отдыха </w:t>
      </w:r>
      <w:r w:rsidR="00A72E77" w:rsidRPr="00263594">
        <w:rPr>
          <w:rFonts w:ascii="Times New Roman" w:eastAsia="Times New Roman" w:hAnsi="Times New Roman" w:cs="Times New Roman"/>
          <w:sz w:val="28"/>
          <w:szCs w:val="28"/>
        </w:rPr>
        <w:t xml:space="preserve">рекомендуется </w:t>
      </w:r>
      <w:r w:rsidRPr="00263594">
        <w:rPr>
          <w:rFonts w:ascii="Times New Roman" w:eastAsia="Times New Roman" w:hAnsi="Times New Roman" w:cs="Times New Roman"/>
          <w:sz w:val="28"/>
          <w:szCs w:val="28"/>
        </w:rPr>
        <w:t>устанавливать не менее 10 м, площадок шумных настольных игр - не менее 25 м.</w:t>
      </w:r>
    </w:p>
    <w:p w14:paraId="50EB5A6B" w14:textId="16D0B495" w:rsidR="00920B0A" w:rsidRPr="00263594"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 xml:space="preserve">Площадки отдыха на жилых территориях </w:t>
      </w:r>
      <w:r w:rsidR="00A72E77" w:rsidRPr="00263594">
        <w:rPr>
          <w:rFonts w:ascii="Times New Roman" w:eastAsia="Times New Roman" w:hAnsi="Times New Roman" w:cs="Times New Roman"/>
          <w:sz w:val="28"/>
          <w:szCs w:val="28"/>
        </w:rPr>
        <w:t xml:space="preserve">рекомендуется </w:t>
      </w:r>
      <w:r w:rsidRPr="00263594">
        <w:rPr>
          <w:rFonts w:ascii="Times New Roman" w:eastAsia="Times New Roman" w:hAnsi="Times New Roman" w:cs="Times New Roman"/>
          <w:sz w:val="28"/>
          <w:szCs w:val="28"/>
        </w:rPr>
        <w:t xml:space="preserve">проектировать из расчета 0,1 - 0,2 кв. м на жителя. Оптимальный размер площадки 50 - 100 кв. м, минимальный размер площадки отдыха - не менее 15 - 20 кв. м. Допускается совмещение площадок тихого отдыха с детскими площадками согласно пункту </w:t>
      </w:r>
      <w:r w:rsidR="00A72E77" w:rsidRPr="00263594">
        <w:rPr>
          <w:rFonts w:ascii="Times New Roman" w:eastAsia="Times New Roman" w:hAnsi="Times New Roman" w:cs="Times New Roman"/>
          <w:sz w:val="28"/>
          <w:szCs w:val="28"/>
        </w:rPr>
        <w:t>4.14.2.4</w:t>
      </w:r>
      <w:r w:rsidRPr="00263594">
        <w:rPr>
          <w:rFonts w:ascii="Times New Roman" w:eastAsia="Times New Roman" w:hAnsi="Times New Roman" w:cs="Times New Roman"/>
          <w:sz w:val="28"/>
          <w:szCs w:val="28"/>
        </w:rPr>
        <w:t xml:space="preserve"> настоящих </w:t>
      </w:r>
      <w:r w:rsidR="00C51B7D">
        <w:rPr>
          <w:rFonts w:ascii="Times New Roman" w:eastAsia="Times New Roman" w:hAnsi="Times New Roman" w:cs="Times New Roman"/>
          <w:sz w:val="28"/>
          <w:szCs w:val="28"/>
        </w:rPr>
        <w:t>Правил</w:t>
      </w:r>
      <w:r w:rsidRPr="00263594">
        <w:rPr>
          <w:rFonts w:ascii="Times New Roman" w:eastAsia="Times New Roman" w:hAnsi="Times New Roman" w:cs="Times New Roman"/>
          <w:sz w:val="28"/>
          <w:szCs w:val="28"/>
        </w:rPr>
        <w:t>. На территориях парков рекомендуется организация площадок-лужаек для отдыха на траве.</w:t>
      </w:r>
    </w:p>
    <w:p w14:paraId="6FF8A438"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Обязательный перечень элементов благоустройства на площадке</w:t>
      </w:r>
      <w:r>
        <w:rPr>
          <w:rFonts w:ascii="Times New Roman" w:eastAsia="Times New Roman" w:hAnsi="Times New Roman" w:cs="Times New Roman"/>
          <w:sz w:val="28"/>
          <w:szCs w:val="28"/>
        </w:rPr>
        <w:t xml:space="preserve">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14:paraId="30C0E105"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Покрытие площадки рекомендуется проектировать в виде плиточного мощения. При совмещении площадок отдыха и детских площадок не рекомендуется допускать устройство твердых видов покрытия в зоне детских игр.</w:t>
      </w:r>
    </w:p>
    <w:p w14:paraId="72854D36" w14:textId="255BF2AE"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Рекомендуется применять </w:t>
      </w:r>
      <w:proofErr w:type="spellStart"/>
      <w:r>
        <w:rPr>
          <w:rFonts w:ascii="Times New Roman" w:eastAsia="Times New Roman" w:hAnsi="Times New Roman" w:cs="Times New Roman"/>
          <w:sz w:val="28"/>
          <w:szCs w:val="28"/>
        </w:rPr>
        <w:t>периметральное</w:t>
      </w:r>
      <w:proofErr w:type="spellEnd"/>
      <w:r>
        <w:rPr>
          <w:rFonts w:ascii="Times New Roman" w:eastAsia="Times New Roman" w:hAnsi="Times New Roman" w:cs="Times New Roman"/>
          <w:sz w:val="28"/>
          <w:szCs w:val="28"/>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Pr>
          <w:rFonts w:ascii="Times New Roman" w:eastAsia="Times New Roman" w:hAnsi="Times New Roman" w:cs="Times New Roman"/>
          <w:sz w:val="28"/>
          <w:szCs w:val="28"/>
        </w:rPr>
        <w:t>вытаптыванию</w:t>
      </w:r>
      <w:proofErr w:type="spellEnd"/>
      <w:r>
        <w:rPr>
          <w:rFonts w:ascii="Times New Roman" w:eastAsia="Times New Roman" w:hAnsi="Times New Roman" w:cs="Times New Roman"/>
          <w:sz w:val="28"/>
          <w:szCs w:val="28"/>
        </w:rPr>
        <w:t xml:space="preserve"> видов трав. Инсоляцию и затенение площадок отдыха рекомендуется обеспечивать согласно пункту </w:t>
      </w:r>
      <w:r w:rsidR="00A72E77">
        <w:rPr>
          <w:rFonts w:ascii="Times New Roman" w:eastAsia="Times New Roman" w:hAnsi="Times New Roman" w:cs="Times New Roman"/>
          <w:sz w:val="28"/>
          <w:szCs w:val="28"/>
        </w:rPr>
        <w:t>4.14.2.12</w:t>
      </w:r>
      <w:r>
        <w:rPr>
          <w:rFonts w:ascii="Times New Roman" w:eastAsia="Times New Roman" w:hAnsi="Times New Roman" w:cs="Times New Roman"/>
          <w:sz w:val="28"/>
          <w:szCs w:val="28"/>
        </w:rPr>
        <w:t xml:space="preserve"> настоящих </w:t>
      </w:r>
      <w:r w:rsidR="00C51B7D">
        <w:rPr>
          <w:rFonts w:ascii="Times New Roman" w:eastAsia="Times New Roman" w:hAnsi="Times New Roman" w:cs="Times New Roman"/>
          <w:sz w:val="28"/>
          <w:szCs w:val="28"/>
        </w:rPr>
        <w:t>Правил</w:t>
      </w:r>
      <w:r>
        <w:rPr>
          <w:rFonts w:ascii="Times New Roman" w:eastAsia="Times New Roman" w:hAnsi="Times New Roman" w:cs="Times New Roman"/>
          <w:sz w:val="28"/>
          <w:szCs w:val="28"/>
        </w:rPr>
        <w:t>. Не допускается применение растений с ядовитыми плодами.</w:t>
      </w:r>
    </w:p>
    <w:p w14:paraId="7EF00CFF"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Функционирование осветительного оборудования рекомендуется обеспечивать в режиме освещения территории, на которой расположена площадка.</w:t>
      </w:r>
    </w:p>
    <w:p w14:paraId="5A2F808E"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Минимальный размер площадки с установкой одного стола со скамьями для настольных игр рекомендуется устанавливать в пределах 12 - 15 кв. м.</w:t>
      </w:r>
    </w:p>
    <w:p w14:paraId="6B63B368" w14:textId="77777777" w:rsidR="00920B0A" w:rsidRDefault="00920B0A"/>
    <w:p w14:paraId="6AE6853B"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площадки</w:t>
      </w:r>
    </w:p>
    <w:p w14:paraId="28920A5E" w14:textId="77777777" w:rsidR="00920B0A" w:rsidRDefault="00920B0A"/>
    <w:p w14:paraId="05A47B37"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Спортивные площадки, предназначены для занятий физкультурой и спортом всех возрастных групп населения, их рекомендуется проектировать в составе территорий жилого и рекреационного назначения, </w:t>
      </w:r>
      <w:r>
        <w:rPr>
          <w:rFonts w:ascii="Times New Roman" w:eastAsia="Times New Roman" w:hAnsi="Times New Roman" w:cs="Times New Roman"/>
          <w:sz w:val="28"/>
          <w:szCs w:val="28"/>
        </w:rPr>
        <w:lastRenderedPageBreak/>
        <w:t>участков спортивных сооружений, участков общеобразовательных школ. Проектирование спортивных площадок рекомендуется вести в зависимости от вида специализации площадки. Расстояние от границы площадки до мест хранения легковых автомобилей следует принимать согласно СанПиН 2.2.1/2.1.1.1200.</w:t>
      </w:r>
    </w:p>
    <w:p w14:paraId="12178FE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Размещение и проектирование благоустройства спортивного ядра на территории участков общеобразовательных школ рекомендуется вести с учетом обслуживания населения прилегающей жилой застройки. Минимальное расстояние от границ спортплощадок до окон жилых домов рекомендуется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рекомендуется устанавливать площадью не менее 150 кв. м, школьного возраста (100 детей) - не менее 250 кв. м.</w:t>
      </w:r>
    </w:p>
    <w:p w14:paraId="2CF836C2"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Рекомендуется озеленение и ограждение площадки.</w:t>
      </w:r>
    </w:p>
    <w:p w14:paraId="49597FE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Озеленение рекомендуется размещать по периметру площадки, высаживая быстрорастущие деревья на расстоянии от края площадки не менее 2 м.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w:t>
      </w:r>
      <w:proofErr w:type="gramStart"/>
      <w:r>
        <w:rPr>
          <w:rFonts w:ascii="Times New Roman" w:eastAsia="Times New Roman" w:hAnsi="Times New Roman" w:cs="Times New Roman"/>
          <w:sz w:val="28"/>
          <w:szCs w:val="28"/>
        </w:rPr>
        <w:t>площадки</w:t>
      </w:r>
      <w:proofErr w:type="gramEnd"/>
      <w:r>
        <w:rPr>
          <w:rFonts w:ascii="Times New Roman" w:eastAsia="Times New Roman" w:hAnsi="Times New Roman" w:cs="Times New Roman"/>
          <w:sz w:val="28"/>
          <w:szCs w:val="28"/>
        </w:rPr>
        <w:t xml:space="preserve"> возможно применять вертикальное озеленение.</w:t>
      </w:r>
    </w:p>
    <w:p w14:paraId="098C8914"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рекомендуется оборудовать сетчатым ограждением высотой 2,5 - 3 м, а в местах примыкания спортивных площадок друг к другу - высотой не менее 1,2 м.</w:t>
      </w:r>
    </w:p>
    <w:p w14:paraId="6F7374AB" w14:textId="77777777" w:rsidR="00920B0A" w:rsidRDefault="00920B0A"/>
    <w:p w14:paraId="3B4FAB00"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для установки мусоросборников</w:t>
      </w:r>
    </w:p>
    <w:p w14:paraId="7A5FE19C" w14:textId="77777777" w:rsidR="00920B0A" w:rsidRDefault="00920B0A"/>
    <w:p w14:paraId="4B5F09DE" w14:textId="63D6D0A6"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Площадки для установки </w:t>
      </w:r>
      <w:proofErr w:type="spellStart"/>
      <w:r>
        <w:rPr>
          <w:rFonts w:ascii="Times New Roman" w:eastAsia="Times New Roman" w:hAnsi="Times New Roman" w:cs="Times New Roman"/>
          <w:sz w:val="28"/>
          <w:szCs w:val="28"/>
        </w:rPr>
        <w:t>мусоросборных</w:t>
      </w:r>
      <w:proofErr w:type="spellEnd"/>
      <w:r>
        <w:rPr>
          <w:rFonts w:ascii="Times New Roman" w:eastAsia="Times New Roman" w:hAnsi="Times New Roman" w:cs="Times New Roman"/>
          <w:sz w:val="28"/>
          <w:szCs w:val="28"/>
        </w:rPr>
        <w:t xml:space="preserve"> контейнеров - специально оборудованные места, предназначенные для сбора твердых </w:t>
      </w:r>
      <w:r w:rsidR="00A72E77">
        <w:rPr>
          <w:rFonts w:ascii="Times New Roman" w:eastAsia="Times New Roman" w:hAnsi="Times New Roman" w:cs="Times New Roman"/>
          <w:sz w:val="28"/>
          <w:szCs w:val="28"/>
        </w:rPr>
        <w:t xml:space="preserve">коммунальных </w:t>
      </w:r>
      <w:r>
        <w:rPr>
          <w:rFonts w:ascii="Times New Roman" w:eastAsia="Times New Roman" w:hAnsi="Times New Roman" w:cs="Times New Roman"/>
          <w:sz w:val="28"/>
          <w:szCs w:val="28"/>
        </w:rPr>
        <w:t>отходов (Т</w:t>
      </w:r>
      <w:r w:rsidR="00A72E77">
        <w:rPr>
          <w:rFonts w:ascii="Times New Roman" w:eastAsia="Times New Roman" w:hAnsi="Times New Roman" w:cs="Times New Roman"/>
          <w:sz w:val="28"/>
          <w:szCs w:val="28"/>
        </w:rPr>
        <w:t>К</w:t>
      </w:r>
      <w:r>
        <w:rPr>
          <w:rFonts w:ascii="Times New Roman" w:eastAsia="Times New Roman" w:hAnsi="Times New Roman" w:cs="Times New Roman"/>
          <w:sz w:val="28"/>
          <w:szCs w:val="28"/>
        </w:rPr>
        <w:t>О), должны быть спланированы с учетом концепции обращения с ТКО действующей в данном муниципальном образовании, не допускать разлета мусора по территории эстетически выполнены и иметь сведения о сроках удаления отходов, наименование организации, выполняющей данную работу, и контакты лица, ответственного за качественную и своевременную работу по содержанию</w:t>
      </w:r>
      <w:proofErr w:type="gramEnd"/>
      <w:r>
        <w:rPr>
          <w:rFonts w:ascii="Times New Roman" w:eastAsia="Times New Roman" w:hAnsi="Times New Roman" w:cs="Times New Roman"/>
          <w:sz w:val="28"/>
          <w:szCs w:val="28"/>
        </w:rPr>
        <w:t xml:space="preserve">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ТКО, и должно соответствовать требованиям государственных санитарно-эпидемиологических правил и гигиенических нормативов и удобства для образователей отходов.</w:t>
      </w:r>
    </w:p>
    <w:p w14:paraId="180A6E94" w14:textId="430F5F93"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Площадки </w:t>
      </w:r>
      <w:r w:rsidR="00A72E77">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размещать удаленными от окон жилых зданий, границ участков детских учреждений, мест отдыха на расстояние не менее</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чем 20 м, на участках жилой застройки - не далее 100 м от входов, считая по пешеходным дорожкам от дальнего подъезда, при этом территория </w:t>
      </w:r>
      <w:r>
        <w:rPr>
          <w:rFonts w:ascii="Times New Roman" w:eastAsia="Times New Roman" w:hAnsi="Times New Roman" w:cs="Times New Roman"/>
          <w:sz w:val="28"/>
          <w:szCs w:val="28"/>
        </w:rPr>
        <w:lastRenderedPageBreak/>
        <w:t>площадки должна примыкать к проездам, но не мешать проезду транспорта. При обособленном размещении площадки (вдали от проездов) рекомендуется предусматривать возможность удобного подъезда транспорта для очистки контейнеров и наличия разворотных площадок (12 м x 12 м). Рекомендуется проектировать размещение площадок вне зоны видимости с транзитных транспортных и пешеходных коммуникаций, в стороне от уличных фасадов зданий. Территорию площадки рекомендуется располагать в зоне затенения (прилегающей застройкой, навесами или посадками зеленых насаждений).</w:t>
      </w:r>
    </w:p>
    <w:p w14:paraId="6340F0F1"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Размер площадки диктуется ее задачами, габаритами и количеством контейнеров, используемых для сбора отходов, но не более предусмотренных санитарно-эпидемиологическими требованиями.</w:t>
      </w:r>
    </w:p>
    <w:p w14:paraId="4D682AD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Целесообразно площадку помимо информации о сроках удаления отходов и контактной информации ответственного лица снабжать информацией, предостерегающей владельцев автотранспорта о недопустимости загромождения подъезда специализированного автотранспорта, разгружающего контейнеры.</w:t>
      </w:r>
    </w:p>
    <w:p w14:paraId="3040330D"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Покрытие площадки следует устанавливать </w:t>
      </w:r>
      <w:proofErr w:type="gramStart"/>
      <w:r>
        <w:rPr>
          <w:rFonts w:ascii="Times New Roman" w:eastAsia="Times New Roman" w:hAnsi="Times New Roman" w:cs="Times New Roman"/>
          <w:sz w:val="28"/>
          <w:szCs w:val="28"/>
        </w:rPr>
        <w:t>аналогичным</w:t>
      </w:r>
      <w:proofErr w:type="gramEnd"/>
      <w:r>
        <w:rPr>
          <w:rFonts w:ascii="Times New Roman" w:eastAsia="Times New Roman" w:hAnsi="Times New Roman" w:cs="Times New Roman"/>
          <w:sz w:val="28"/>
          <w:szCs w:val="28"/>
        </w:rPr>
        <w:t xml:space="preserve"> покрытию транспортных проездов. Уклон покрытия площадки рекомендуется устанавливать составляющим 5 - 10% в сторону проезжей части, чтобы не допускать застаивания воды и скатывания контейнера. Контейнеры, оборудованные колесами для перемещения, должны также быть обеспечены соответствующими тормозными устройствами.</w:t>
      </w:r>
    </w:p>
    <w:p w14:paraId="29F3555D"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Сопряжение площадки с прилегающим проездом, как правило, осуществляется в одном уровне, без укладки бордюрного камня, с газоном - садовым бортом или декоративной стенкой высотой 1,0 - 1,2 м.</w:t>
      </w:r>
    </w:p>
    <w:p w14:paraId="771E89E1"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Функционирование осветительного оборудования рекомендуется устанавливать в режиме освещения прилегающей территории с высотой опор - не менее 3 м. Необходимое осветительное оборудование должно быть встроено в ограждение площадки и выполнено в антивандальном исполнении, с автоматическим включением по наступлении темного времени суток.</w:t>
      </w:r>
      <w:proofErr w:type="gramEnd"/>
    </w:p>
    <w:p w14:paraId="699C664F"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Мероприятия по озеленению площадок для установки мусоросборников территорий рекомендуется производить только по проекту деревьями с высокой степенью </w:t>
      </w:r>
      <w:proofErr w:type="spellStart"/>
      <w:r>
        <w:rPr>
          <w:rFonts w:ascii="Times New Roman" w:eastAsia="Times New Roman" w:hAnsi="Times New Roman" w:cs="Times New Roman"/>
          <w:sz w:val="28"/>
          <w:szCs w:val="28"/>
        </w:rPr>
        <w:t>фитонцидности</w:t>
      </w:r>
      <w:proofErr w:type="spellEnd"/>
      <w:r>
        <w:rPr>
          <w:rFonts w:ascii="Times New Roman" w:eastAsia="Times New Roman" w:hAnsi="Times New Roman" w:cs="Times New Roman"/>
          <w:sz w:val="28"/>
          <w:szCs w:val="28"/>
        </w:rPr>
        <w:t xml:space="preserve">, хорошо развитой кроной. Высоту свободного пространства над уровнем покрытия площадки до кроны рекомендуется предусматривать не менее 3,0 м. (высота стандартного штамба дерева из питомника 220-225 см) Допускается для визуальной изоляции площадок применение декоративных стенок, трельяжей или </w:t>
      </w:r>
      <w:proofErr w:type="spellStart"/>
      <w:r>
        <w:rPr>
          <w:rFonts w:ascii="Times New Roman" w:eastAsia="Times New Roman" w:hAnsi="Times New Roman" w:cs="Times New Roman"/>
          <w:sz w:val="28"/>
          <w:szCs w:val="28"/>
        </w:rPr>
        <w:t>периметральной</w:t>
      </w:r>
      <w:proofErr w:type="spellEnd"/>
      <w:r>
        <w:rPr>
          <w:rFonts w:ascii="Times New Roman" w:eastAsia="Times New Roman" w:hAnsi="Times New Roman" w:cs="Times New Roman"/>
          <w:sz w:val="28"/>
          <w:szCs w:val="28"/>
        </w:rPr>
        <w:t xml:space="preserve"> живой изгороди в виде высоких кустарников без плодов и ягод</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все кустарники имеют плоды)</w:t>
      </w:r>
    </w:p>
    <w:p w14:paraId="300DE25B" w14:textId="77777777" w:rsidR="00920B0A" w:rsidRDefault="00920B0A"/>
    <w:p w14:paraId="1FB187FD"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для выгула собак</w:t>
      </w:r>
    </w:p>
    <w:p w14:paraId="78BAC0F6" w14:textId="77777777" w:rsidR="00920B0A" w:rsidRDefault="00920B0A"/>
    <w:p w14:paraId="2F898538"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Площадки для выгула собак рекомендуется размещать на территориях общего пользования микрорайона и жилого района, свободных от зеленых насаждений, в технических зонах линий метрополитена и общегородских </w:t>
      </w:r>
      <w:r>
        <w:rPr>
          <w:rFonts w:ascii="Times New Roman" w:eastAsia="Times New Roman" w:hAnsi="Times New Roman" w:cs="Times New Roman"/>
          <w:sz w:val="28"/>
          <w:szCs w:val="28"/>
        </w:rPr>
        <w:lastRenderedPageBreak/>
        <w:t>магистралей 1-го класса, под линиями электропередач с напряжением не более 110 кВт, за пределами санитарной зоны источников водоснабжения первого и второго поясов. Размещение площадки на территориях природного комплекса рекомендуется согласовывать с органами природопользования и охраны окружающей среды.</w:t>
      </w:r>
    </w:p>
    <w:p w14:paraId="49C885E4"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Размеры площадок для выгула собак, размещаемые на территориях жилого назначения рекомендуется принимать 400 - 600 кв. м, на прочих территориях - до 800 кв. м, в условиях сложившейся застройки может принимать уменьшенный размер площадок, исходя из имеющихся территориальных возможностей. </w:t>
      </w:r>
      <w:proofErr w:type="gramStart"/>
      <w:r>
        <w:rPr>
          <w:rFonts w:ascii="Times New Roman" w:eastAsia="Times New Roman" w:hAnsi="Times New Roman" w:cs="Times New Roman"/>
          <w:sz w:val="28"/>
          <w:szCs w:val="28"/>
        </w:rPr>
        <w:t>Доступность площадок рекомендуется обеспечивать не более 400 м. На территории и микрорайонов с плотной жилой застройкой - не более 600 м. Расстояние от границы площадки до окон жилых и общественных зданий рекомендуется принимать не менее 25 м, а до участков детских учреждений, школ, детских, спортивных площадок, площадок отдыха - не менее 40 м.</w:t>
      </w:r>
      <w:proofErr w:type="gramEnd"/>
    </w:p>
    <w:p w14:paraId="2CC55FC9"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Перечень элементов благоустройства на территории площадки для выгула собак включает: различные виды покрытия, ограждение, скамья (как минимум), урна (как минимум), осветительное и информационное оборудование. Рекомендуется предусматривать </w:t>
      </w:r>
      <w:proofErr w:type="spellStart"/>
      <w:r>
        <w:rPr>
          <w:rFonts w:ascii="Times New Roman" w:eastAsia="Times New Roman" w:hAnsi="Times New Roman" w:cs="Times New Roman"/>
          <w:sz w:val="28"/>
          <w:szCs w:val="28"/>
        </w:rPr>
        <w:t>периметральное</w:t>
      </w:r>
      <w:proofErr w:type="spellEnd"/>
      <w:r>
        <w:rPr>
          <w:rFonts w:ascii="Times New Roman" w:eastAsia="Times New Roman" w:hAnsi="Times New Roman" w:cs="Times New Roman"/>
          <w:sz w:val="28"/>
          <w:szCs w:val="28"/>
        </w:rPr>
        <w:t xml:space="preserve"> озеленение.</w:t>
      </w:r>
    </w:p>
    <w:p w14:paraId="2AF8615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покрытия поверхности части площадки, предназначенной для выгула собак, рекомендуется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рекомендуется проектировать с твердым или комбинированным видом покрытия (плитка, утопленная в газон и др.). Подход к площадке рекомендуется оборудовать твердым видом покрытия.</w:t>
      </w:r>
    </w:p>
    <w:p w14:paraId="15BAE661"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Ограждение площадки, как правило, следует выполнять из легкой металлической сетки высотой не менее 1,5 м. При этом рекомендуется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14:paraId="3E24CB50"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 площадки рекомендуется предусматривать информационный стенд с правилами пользования площадкой.</w:t>
      </w:r>
    </w:p>
    <w:p w14:paraId="24989F1F"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Озеленение рекомендуется проектировать из </w:t>
      </w:r>
      <w:proofErr w:type="spellStart"/>
      <w:r>
        <w:rPr>
          <w:rFonts w:ascii="Times New Roman" w:eastAsia="Times New Roman" w:hAnsi="Times New Roman" w:cs="Times New Roman"/>
          <w:sz w:val="28"/>
          <w:szCs w:val="28"/>
        </w:rPr>
        <w:t>периметральных</w:t>
      </w:r>
      <w:proofErr w:type="spellEnd"/>
      <w:r>
        <w:rPr>
          <w:rFonts w:ascii="Times New Roman" w:eastAsia="Times New Roman" w:hAnsi="Times New Roman" w:cs="Times New Roman"/>
          <w:sz w:val="28"/>
          <w:szCs w:val="28"/>
        </w:rPr>
        <w:t xml:space="preserve"> плотных посадок высокого кустарника в виде живой изгороди или вертикального озеленения.</w:t>
      </w:r>
    </w:p>
    <w:p w14:paraId="0E1D20B0" w14:textId="77777777" w:rsidR="00920B0A" w:rsidRDefault="00920B0A">
      <w:pPr>
        <w:spacing w:line="240" w:lineRule="auto"/>
        <w:ind w:left="709"/>
        <w:jc w:val="both"/>
      </w:pPr>
    </w:p>
    <w:p w14:paraId="0E7BAACD"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для дрессировки собак</w:t>
      </w:r>
    </w:p>
    <w:p w14:paraId="39542A0E" w14:textId="77777777" w:rsidR="00920B0A" w:rsidRDefault="00920B0A"/>
    <w:p w14:paraId="6CDE1BAC"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для дрессировки собак рекомендуется размещать на удалении от застройки жилого и общественного назначения не менее</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чем на 50 м. Размещение площадки на территориях природного комплекса рекомендуется согласовывать с уполномоченными органами природопользования и охраны окружающей среды. Размер площадки рекомендуется принимать порядка 2000 кв. м.</w:t>
      </w:r>
    </w:p>
    <w:p w14:paraId="1FD8855B"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Как правило,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14:paraId="5080AEE0"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Покрытие площадки рекомендуется предусматривать </w:t>
      </w:r>
      <w:proofErr w:type="gramStart"/>
      <w:r>
        <w:rPr>
          <w:rFonts w:ascii="Times New Roman" w:eastAsia="Times New Roman" w:hAnsi="Times New Roman" w:cs="Times New Roman"/>
          <w:sz w:val="28"/>
          <w:szCs w:val="28"/>
        </w:rPr>
        <w:t>имеющим</w:t>
      </w:r>
      <w:proofErr w:type="gramEnd"/>
      <w:r>
        <w:rPr>
          <w:rFonts w:ascii="Times New Roman" w:eastAsia="Times New Roman" w:hAnsi="Times New Roman" w:cs="Times New Roman"/>
          <w:sz w:val="28"/>
          <w:szCs w:val="28"/>
        </w:rPr>
        <w:t xml:space="preserve"> ровную поверхность, обеспечивающую хороший дренаж, не травмирующую конечности животных (газонное, песчаное, песчано-земляное), а также удобным для регулярной уборки и обновления.</w:t>
      </w:r>
    </w:p>
    <w:p w14:paraId="73C1B7C4"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Ограждение, как правило, должно быть представлено забором (металлическая сетка) высотой не менее 2,0 м. Рекомендуется предусматривать расстояние между элементами и секциями ограждения, его нижним краем и землей, не позволяющим животному покидать площадку или причинять себе травму.</w:t>
      </w:r>
    </w:p>
    <w:p w14:paraId="69B3C5B9"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для дрессировки собак рекомендуется оборудовать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14:paraId="30B53D39" w14:textId="77777777" w:rsidR="00920B0A" w:rsidRDefault="00920B0A"/>
    <w:p w14:paraId="33FA8694"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автостоянок</w:t>
      </w:r>
    </w:p>
    <w:p w14:paraId="2D09B18F" w14:textId="77777777" w:rsidR="00920B0A" w:rsidRDefault="00920B0A"/>
    <w:p w14:paraId="67ED93F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На территории муниципального образования рекомендуется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районные), </w:t>
      </w:r>
      <w:proofErr w:type="spellStart"/>
      <w:r>
        <w:rPr>
          <w:rFonts w:ascii="Times New Roman" w:eastAsia="Times New Roman" w:hAnsi="Times New Roman" w:cs="Times New Roman"/>
          <w:sz w:val="28"/>
          <w:szCs w:val="28"/>
        </w:rPr>
        <w:t>приобъектных</w:t>
      </w:r>
      <w:proofErr w:type="spellEnd"/>
      <w:r>
        <w:rPr>
          <w:rFonts w:ascii="Times New Roman" w:eastAsia="Times New Roman" w:hAnsi="Times New Roman" w:cs="Times New Roman"/>
          <w:sz w:val="28"/>
          <w:szCs w:val="28"/>
        </w:rPr>
        <w:t xml:space="preserve"> (у объекта или группы объектов), прочих (грузовых, перехватывающих и др.).</w:t>
      </w:r>
      <w:proofErr w:type="gramEnd"/>
    </w:p>
    <w:p w14:paraId="20523C7B"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Следует учитывать, что расстояние от границ автостоянок до окон жилых и общественных заданий принимается в соответствии с СанПиН 2.2.1/2.1.1.1200. На площадках </w:t>
      </w:r>
      <w:proofErr w:type="spellStart"/>
      <w:r>
        <w:rPr>
          <w:rFonts w:ascii="Times New Roman" w:eastAsia="Times New Roman" w:hAnsi="Times New Roman" w:cs="Times New Roman"/>
          <w:sz w:val="28"/>
          <w:szCs w:val="28"/>
        </w:rPr>
        <w:t>приобъектных</w:t>
      </w:r>
      <w:proofErr w:type="spellEnd"/>
      <w:r>
        <w:rPr>
          <w:rFonts w:ascii="Times New Roman" w:eastAsia="Times New Roman" w:hAnsi="Times New Roman" w:cs="Times New Roman"/>
          <w:sz w:val="28"/>
          <w:szCs w:val="28"/>
        </w:rPr>
        <w:t xml:space="preserve"> автостоянок долю мест для автомобилей инвалидов рекомендуется проектировать согласно СНиП 35-01, блокировать по два или более мест без объемных разделителей, а лишь с обозначением границы прохода при помощи ярко-желтой разметки.</w:t>
      </w:r>
    </w:p>
    <w:p w14:paraId="0DE6F4AE"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Следует учитывать, что не допускается проектировать размещение площадок автостоянок в зоне остановок городского пассажирского транспорта, организацию заездов на автостоянки следует предусматривать не ближе 15 м от конца или начала посадочной площадки.</w:t>
      </w:r>
    </w:p>
    <w:p w14:paraId="70458150" w14:textId="77777777" w:rsidR="00920B0A" w:rsidRPr="00263594"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Как правило, 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w:t>
      </w:r>
      <w:r w:rsidRPr="00263594">
        <w:rPr>
          <w:rFonts w:ascii="Times New Roman" w:eastAsia="Times New Roman" w:hAnsi="Times New Roman" w:cs="Times New Roman"/>
          <w:sz w:val="28"/>
          <w:szCs w:val="28"/>
        </w:rPr>
        <w:t>быть оборудованы навесами, легкими осаждениями боксов, смотровыми эстакадами.</w:t>
      </w:r>
    </w:p>
    <w:p w14:paraId="357ECC8E" w14:textId="77777777" w:rsidR="00920B0A" w:rsidRPr="00263594"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 xml:space="preserve">Покрытие площадок рекомендуется проектировать </w:t>
      </w:r>
      <w:proofErr w:type="gramStart"/>
      <w:r w:rsidRPr="00263594">
        <w:rPr>
          <w:rFonts w:ascii="Times New Roman" w:eastAsia="Times New Roman" w:hAnsi="Times New Roman" w:cs="Times New Roman"/>
          <w:sz w:val="28"/>
          <w:szCs w:val="28"/>
        </w:rPr>
        <w:t>аналогичным</w:t>
      </w:r>
      <w:proofErr w:type="gramEnd"/>
      <w:r w:rsidRPr="00263594">
        <w:rPr>
          <w:rFonts w:ascii="Times New Roman" w:eastAsia="Times New Roman" w:hAnsi="Times New Roman" w:cs="Times New Roman"/>
          <w:sz w:val="28"/>
          <w:szCs w:val="28"/>
        </w:rPr>
        <w:t xml:space="preserve"> покрытию транспортных проездов.</w:t>
      </w:r>
    </w:p>
    <w:p w14:paraId="5C7A2C0A" w14:textId="027E5372" w:rsidR="00920B0A" w:rsidRPr="00263594"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lastRenderedPageBreak/>
        <w:t xml:space="preserve">Сопряжение покрытия площадки с проездом рекомендуется выполнять в одном уровне без укладки бортового камня, с газоном - в соответствии с пунктом </w:t>
      </w:r>
      <w:r w:rsidR="00A52358" w:rsidRPr="00263594">
        <w:rPr>
          <w:rFonts w:ascii="Times New Roman" w:eastAsia="Times New Roman" w:hAnsi="Times New Roman" w:cs="Times New Roman"/>
          <w:sz w:val="28"/>
          <w:szCs w:val="28"/>
        </w:rPr>
        <w:t>4.4.10</w:t>
      </w:r>
      <w:r w:rsidRPr="00263594">
        <w:rPr>
          <w:rFonts w:ascii="Times New Roman" w:eastAsia="Times New Roman" w:hAnsi="Times New Roman" w:cs="Times New Roman"/>
          <w:sz w:val="28"/>
          <w:szCs w:val="28"/>
        </w:rPr>
        <w:t xml:space="preserve"> настоящих </w:t>
      </w:r>
      <w:r w:rsidR="00C51B7D">
        <w:rPr>
          <w:rFonts w:ascii="Times New Roman" w:eastAsia="Times New Roman" w:hAnsi="Times New Roman" w:cs="Times New Roman"/>
          <w:sz w:val="28"/>
          <w:szCs w:val="28"/>
        </w:rPr>
        <w:t>Правил</w:t>
      </w:r>
      <w:r w:rsidRPr="00263594">
        <w:rPr>
          <w:rFonts w:ascii="Times New Roman" w:eastAsia="Times New Roman" w:hAnsi="Times New Roman" w:cs="Times New Roman"/>
          <w:sz w:val="28"/>
          <w:szCs w:val="28"/>
        </w:rPr>
        <w:t>.</w:t>
      </w:r>
    </w:p>
    <w:p w14:paraId="55F86E4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Разделительные элементы на площадках могут</w:t>
      </w:r>
      <w:r>
        <w:rPr>
          <w:rFonts w:ascii="Times New Roman" w:eastAsia="Times New Roman" w:hAnsi="Times New Roman" w:cs="Times New Roman"/>
          <w:sz w:val="28"/>
          <w:szCs w:val="28"/>
        </w:rPr>
        <w:t xml:space="preserve"> быть выполнены в виде разметки (белых полос), озелененных полос (газонов), контейнерного озеленения.</w:t>
      </w:r>
    </w:p>
    <w:p w14:paraId="36AB49D3"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площадках для хранения автомобилей населения и </w:t>
      </w:r>
      <w:proofErr w:type="spellStart"/>
      <w:r>
        <w:rPr>
          <w:rFonts w:ascii="Times New Roman" w:eastAsia="Times New Roman" w:hAnsi="Times New Roman" w:cs="Times New Roman"/>
          <w:sz w:val="28"/>
          <w:szCs w:val="28"/>
        </w:rPr>
        <w:t>приобъектных</w:t>
      </w:r>
      <w:proofErr w:type="spellEnd"/>
      <w:r>
        <w:rPr>
          <w:rFonts w:ascii="Times New Roman" w:eastAsia="Times New Roman" w:hAnsi="Times New Roman" w:cs="Times New Roman"/>
          <w:sz w:val="28"/>
          <w:szCs w:val="28"/>
        </w:rPr>
        <w:t xml:space="preserve"> желательно предусмотреть возможность зарядки электрического транспорта.</w:t>
      </w:r>
    </w:p>
    <w:p w14:paraId="643BE7AF"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размещении многоярусного паркинга в структуре общественного пространства рекомендуется размещать в  первых этажах коммерческие помещения для сервисов. </w:t>
      </w:r>
    </w:p>
    <w:p w14:paraId="69342214"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Автомобильные парковки, в особенности, многоярусные надземные паркинги, не должны нарушать систему пешеходных маршрутов в структуре общественных и </w:t>
      </w:r>
      <w:proofErr w:type="spellStart"/>
      <w:r>
        <w:rPr>
          <w:rFonts w:ascii="Times New Roman" w:eastAsia="Times New Roman" w:hAnsi="Times New Roman" w:cs="Times New Roman"/>
          <w:sz w:val="28"/>
          <w:szCs w:val="28"/>
        </w:rPr>
        <w:t>полуприватных</w:t>
      </w:r>
      <w:proofErr w:type="spellEnd"/>
      <w:r>
        <w:rPr>
          <w:rFonts w:ascii="Times New Roman" w:eastAsia="Times New Roman" w:hAnsi="Times New Roman" w:cs="Times New Roman"/>
          <w:sz w:val="28"/>
          <w:szCs w:val="28"/>
        </w:rPr>
        <w:t xml:space="preserve"> пространств.</w:t>
      </w:r>
    </w:p>
    <w:p w14:paraId="100C3CA0"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Автомобильные парковки, в особенности, многоярусные надземные и подземные паркинги должны быть безопасными. Такие объекты должны быть обеспечены охраной и системой видеонаблюдения. </w:t>
      </w:r>
    </w:p>
    <w:p w14:paraId="407E740E"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парковочной инфраструктуры рекомендуется применение разнообразных архитектурно-планировочных и дизайнерских приемов, обеспечивающих их интеграцию в структуру окружающего пространства, в том числе, с элементами озеленения и озеленения крыш.</w:t>
      </w:r>
    </w:p>
    <w:p w14:paraId="4E372430"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планировке общественных пространств и дворовых территорий необходимо предусматривать физические барьеры, делающие невозможной парковку транспортных средств на газонах.</w:t>
      </w:r>
    </w:p>
    <w:p w14:paraId="6584BC9A" w14:textId="77777777" w:rsidR="00920B0A" w:rsidRDefault="003D3BA2" w:rsidP="007A27CB">
      <w:pPr>
        <w:pStyle w:val="1"/>
        <w:numPr>
          <w:ilvl w:val="1"/>
          <w:numId w:val="2"/>
        </w:numPr>
        <w:ind w:left="0" w:firstLine="0"/>
        <w:jc w:val="center"/>
        <w:rPr>
          <w:rFonts w:ascii="Times New Roman" w:eastAsia="Times New Roman" w:hAnsi="Times New Roman" w:cs="Times New Roman"/>
          <w:sz w:val="28"/>
          <w:szCs w:val="28"/>
        </w:rPr>
      </w:pPr>
      <w:bookmarkStart w:id="18" w:name="_Toc497466312"/>
      <w:r>
        <w:rPr>
          <w:rFonts w:ascii="Times New Roman" w:eastAsia="Times New Roman" w:hAnsi="Times New Roman" w:cs="Times New Roman"/>
          <w:sz w:val="28"/>
          <w:szCs w:val="28"/>
        </w:rPr>
        <w:t>Пешеходные коммуникации</w:t>
      </w:r>
      <w:bookmarkEnd w:id="18"/>
    </w:p>
    <w:p w14:paraId="46DC498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коммуникации обеспечивают пешеходные связи и передвижения на территории муниципального образования. К пешеходным коммуникациям относят: тротуары, аллеи, дорожки, тропинки. При проектировании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14:paraId="0BFC7CD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проектировании пешеходных коммуникаций продольный уклон рекомендуется принимать не более 60 промилле, поперечный уклон (односкатный или двускатный) - оптимальный 20 промилле, минимальный - 5 промилле, максимальный - 30 промилле. Уклоны пешеходных коммуникаций с учетом обеспечения передвижения инвалидных колясок рекомендуется предусматривать не превышающими: продольный - 50 промилле, поперечный - 20 промилле. На пешеходных коммуникациях с уклонами 30 - 60 промилле </w:t>
      </w:r>
      <w:r>
        <w:rPr>
          <w:rFonts w:ascii="Times New Roman" w:eastAsia="Times New Roman" w:hAnsi="Times New Roman" w:cs="Times New Roman"/>
          <w:sz w:val="28"/>
          <w:szCs w:val="28"/>
        </w:rPr>
        <w:lastRenderedPageBreak/>
        <w:t>рекомендуется не реже, чем через 100 м устраивать горизонтальные участки длиной не менее 5 м. В случаях, когда по условиям рельефа невозможно обеспечить указанные выше уклоны, рекомендуется предусматривать устройство лестниц и пандусов.</w:t>
      </w:r>
    </w:p>
    <w:p w14:paraId="704EB0B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необходимости расширения </w:t>
      </w:r>
      <w:proofErr w:type="gramStart"/>
      <w:r>
        <w:rPr>
          <w:rFonts w:ascii="Times New Roman" w:eastAsia="Times New Roman" w:hAnsi="Times New Roman" w:cs="Times New Roman"/>
          <w:sz w:val="28"/>
          <w:szCs w:val="28"/>
        </w:rPr>
        <w:t>тротуаров</w:t>
      </w:r>
      <w:proofErr w:type="gramEnd"/>
      <w:r>
        <w:rPr>
          <w:rFonts w:ascii="Times New Roman" w:eastAsia="Times New Roman" w:hAnsi="Times New Roman" w:cs="Times New Roman"/>
          <w:sz w:val="28"/>
          <w:szCs w:val="28"/>
        </w:rPr>
        <w:t xml:space="preserve"> возможно устраивать пешеходные галереи в составе прилегающей застройки.</w:t>
      </w:r>
    </w:p>
    <w:p w14:paraId="15DEC13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Необходимо обеспечить безопасность при пересечении пешеходных маршрутов с автомобильными проездами (освещенные и приподнятые над уровнем дороги пешеходные переходы) и велосипедными дорожками (зебра через велодорожки).</w:t>
      </w:r>
    </w:p>
    <w:p w14:paraId="1DA809C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Покрытие пешеходных дорожек должны быть удобным при ходьбе и устойчивым к износу.</w:t>
      </w:r>
    </w:p>
    <w:p w14:paraId="528B7E6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дорожки и тротуары в составе активно используемых общественных пространств должны иметь достаточную ширину для обеспечения комфортной пропускной способности (предотвращение образования толпы в общественных местах).</w:t>
      </w:r>
    </w:p>
    <w:p w14:paraId="4C7D9D0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w:t>
      </w:r>
    </w:p>
    <w:p w14:paraId="09FDB3F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Пешеходные маршруты в составе общественных и </w:t>
      </w:r>
      <w:proofErr w:type="spellStart"/>
      <w:r>
        <w:rPr>
          <w:rFonts w:ascii="Times New Roman" w:eastAsia="Times New Roman" w:hAnsi="Times New Roman" w:cs="Times New Roman"/>
          <w:sz w:val="28"/>
          <w:szCs w:val="28"/>
        </w:rPr>
        <w:t>полуприватных</w:t>
      </w:r>
      <w:proofErr w:type="spellEnd"/>
      <w:r>
        <w:rPr>
          <w:rFonts w:ascii="Times New Roman" w:eastAsia="Times New Roman" w:hAnsi="Times New Roman" w:cs="Times New Roman"/>
          <w:sz w:val="28"/>
          <w:szCs w:val="28"/>
        </w:rPr>
        <w:t xml:space="preserve"> пространств должны быть хорошо просматриваемыми на всем протяжении из окон жилых домов.</w:t>
      </w:r>
    </w:p>
    <w:p w14:paraId="64EDDAD4" w14:textId="06018564"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маршруты должны быть хорошо освещены</w:t>
      </w:r>
      <w:r w:rsidR="00A52358">
        <w:rPr>
          <w:rFonts w:ascii="Times New Roman" w:eastAsia="Times New Roman" w:hAnsi="Times New Roman" w:cs="Times New Roman"/>
          <w:sz w:val="28"/>
          <w:szCs w:val="28"/>
        </w:rPr>
        <w:t>.</w:t>
      </w:r>
    </w:p>
    <w:p w14:paraId="13F0D787"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маршруты не должны быть прямолинейными и монотонными. Сеть пешеходных дорожек должна предусматривать возможности для альтернативных пешеходных маршрутов между двумя любыми точками города.</w:t>
      </w:r>
    </w:p>
    <w:p w14:paraId="198907B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составе общественных и </w:t>
      </w:r>
      <w:proofErr w:type="spellStart"/>
      <w:r>
        <w:rPr>
          <w:rFonts w:ascii="Times New Roman" w:eastAsia="Times New Roman" w:hAnsi="Times New Roman" w:cs="Times New Roman"/>
          <w:sz w:val="28"/>
          <w:szCs w:val="28"/>
        </w:rPr>
        <w:t>полуприватных</w:t>
      </w:r>
      <w:proofErr w:type="spellEnd"/>
      <w:r>
        <w:rPr>
          <w:rFonts w:ascii="Times New Roman" w:eastAsia="Times New Roman" w:hAnsi="Times New Roman" w:cs="Times New Roman"/>
          <w:sz w:val="28"/>
          <w:szCs w:val="28"/>
        </w:rPr>
        <w:t xml:space="preserve"> пространств необходимо резервировать парковочные места для маломобильных групп граждан.</w:t>
      </w:r>
    </w:p>
    <w:p w14:paraId="38FA081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w:t>
      </w:r>
    </w:p>
    <w:p w14:paraId="6B1549E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планировании пешеходных маршрутов должно быть предусмотрено достаточное количество мест кратковременного отдыха (скамейки и пр.) для маломобильных граждан.</w:t>
      </w:r>
    </w:p>
    <w:p w14:paraId="2AC1CE5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Элементы благоустройства пешеходных маршрутов (скамейки, урны, малые архитектурные формы) и визуальные аттракторы должны быть спланированы с учетом интенсивности пешеходного движения.</w:t>
      </w:r>
    </w:p>
    <w:p w14:paraId="6815666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маршруты должны быть озеленены.</w:t>
      </w:r>
    </w:p>
    <w:p w14:paraId="18072B62" w14:textId="77777777" w:rsidR="00920B0A" w:rsidRDefault="00920B0A"/>
    <w:p w14:paraId="66180286"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пешеходные коммуникации</w:t>
      </w:r>
    </w:p>
    <w:p w14:paraId="4225CA29"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Основные пешеходные коммуникации обеспечивают связь жилых, общественных, производственных и иных зданий с остановками </w:t>
      </w:r>
      <w:r>
        <w:rPr>
          <w:rFonts w:ascii="Times New Roman" w:eastAsia="Times New Roman" w:hAnsi="Times New Roman" w:cs="Times New Roman"/>
          <w:sz w:val="28"/>
          <w:szCs w:val="28"/>
        </w:rPr>
        <w:lastRenderedPageBreak/>
        <w:t>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14:paraId="3EC96DEC" w14:textId="23A78929"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Трассировка основных пешеходных коммуникаций может осуществляться вдоль улиц и дорог (тротуары) или независимо от них. Ширину основных пешеходных коммуникаций рекомендуется рассчитывать в зависимости от интенсивности пешеходного движения в часы "пик" и пропускной способности одной полосы движения </w:t>
      </w:r>
      <w:r w:rsidRPr="00263594">
        <w:rPr>
          <w:rFonts w:ascii="Times New Roman" w:eastAsia="Times New Roman" w:hAnsi="Times New Roman" w:cs="Times New Roman"/>
          <w:sz w:val="28"/>
          <w:szCs w:val="28"/>
        </w:rPr>
        <w:t xml:space="preserve">в соответствии с Приложением N </w:t>
      </w:r>
      <w:r w:rsidR="00263594" w:rsidRPr="00263594">
        <w:rPr>
          <w:rFonts w:ascii="Times New Roman" w:eastAsia="Times New Roman" w:hAnsi="Times New Roman" w:cs="Times New Roman"/>
          <w:sz w:val="28"/>
          <w:szCs w:val="28"/>
        </w:rPr>
        <w:t>2</w:t>
      </w:r>
      <w:r w:rsidRPr="00263594">
        <w:rPr>
          <w:rFonts w:ascii="Times New Roman" w:eastAsia="Times New Roman" w:hAnsi="Times New Roman" w:cs="Times New Roman"/>
          <w:sz w:val="28"/>
          <w:szCs w:val="28"/>
        </w:rPr>
        <w:t xml:space="preserve"> </w:t>
      </w:r>
      <w:proofErr w:type="gramStart"/>
      <w:r w:rsidRPr="00263594">
        <w:rPr>
          <w:rFonts w:ascii="Times New Roman" w:eastAsia="Times New Roman" w:hAnsi="Times New Roman" w:cs="Times New Roman"/>
          <w:sz w:val="28"/>
          <w:szCs w:val="28"/>
        </w:rPr>
        <w:t>к</w:t>
      </w:r>
      <w:proofErr w:type="gramEnd"/>
      <w:r w:rsidRPr="00263594">
        <w:rPr>
          <w:rFonts w:ascii="Times New Roman" w:eastAsia="Times New Roman" w:hAnsi="Times New Roman" w:cs="Times New Roman"/>
          <w:sz w:val="28"/>
          <w:szCs w:val="28"/>
        </w:rPr>
        <w:t xml:space="preserve"> наст</w:t>
      </w:r>
      <w:r w:rsidR="0032040A">
        <w:rPr>
          <w:rFonts w:ascii="Times New Roman" w:eastAsia="Times New Roman" w:hAnsi="Times New Roman" w:cs="Times New Roman"/>
          <w:sz w:val="28"/>
          <w:szCs w:val="28"/>
        </w:rPr>
        <w:t>оящим Правил</w:t>
      </w:r>
      <w:r w:rsidRPr="00263594">
        <w:rPr>
          <w:rFonts w:ascii="Times New Roman" w:eastAsia="Times New Roman" w:hAnsi="Times New Roman" w:cs="Times New Roman"/>
          <w:sz w:val="28"/>
          <w:szCs w:val="28"/>
        </w:rPr>
        <w:t>. Трассировку</w:t>
      </w:r>
      <w:r>
        <w:rPr>
          <w:rFonts w:ascii="Times New Roman" w:eastAsia="Times New Roman" w:hAnsi="Times New Roman" w:cs="Times New Roman"/>
          <w:sz w:val="28"/>
          <w:szCs w:val="28"/>
        </w:rPr>
        <w:t xml:space="preserve"> пешеходных коммуникаций рекомендуется осуществлять (за исключением рекреационных дорожек) по кратчайшим направлениям между пунктами тяготения или под углом к этому направлению порядка 30°.</w:t>
      </w:r>
    </w:p>
    <w:p w14:paraId="508AC735"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 всех случаях пересечения основных пешеходных коммуникаций с транспортными проездами рекомендуется устройство бордюрных пандусов. При устройстве на пешеходных коммуникациях лестниц, пандусов, мостиков рекомендуется обеспечивать создание равновеликой пропускной способности этих элементов. 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14:paraId="7709193D"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Рекомендуется предусматривать, что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2 м. При ширине основных пешеходных коммуникаций 1,5 м через каждые 30 м рекомендуется предусматривать уширения (разъездные площадки) для обеспечения передвижения инвалидов в креслах-колясках во встречных направлениях.</w:t>
      </w:r>
      <w:proofErr w:type="gramEnd"/>
    </w:p>
    <w:p w14:paraId="331A22F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Общая ширина пешеходной коммуникации в случае размещения на ней некапитальных нестационарных сооружений, как правило,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 Ширину пешеходных коммуникаций на участках возможного встречного движения инвалидов на креслах-колясках не рекомендуется устанавливать менее 1,8 м.</w:t>
      </w:r>
    </w:p>
    <w:p w14:paraId="0CBBFD21"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Основные пешеходные коммуникации в составе объектов рекреации с рекреационной нагрузкой более 100 чел/га рекомендуется оборудовать площадками для установки скамей и урн, размещая их не реже, чем через каждые 100 м. Площадка, как правило, должна прилегать к пешеходным дорожкам, иметь глубину не менее 120 см, расстояние от внешнего края сиденья скамьи до пешеходного пути - не менее 60 см. Длину площадки</w:t>
      </w:r>
      <w:proofErr w:type="gramEnd"/>
      <w:r>
        <w:rPr>
          <w:rFonts w:ascii="Times New Roman" w:eastAsia="Times New Roman" w:hAnsi="Times New Roman" w:cs="Times New Roman"/>
          <w:sz w:val="28"/>
          <w:szCs w:val="28"/>
        </w:rPr>
        <w:t xml:space="preserve"> рекомендуется рассчитывать на размещение, как минимум, одной скамьи, двух урн (малых контейнеров для мусора), а также - места для инвалида-колясочника (свободное пространство шириной не менее 85 см рядом со скамьей).</w:t>
      </w:r>
    </w:p>
    <w:p w14:paraId="22EA929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Как правило, обязательный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w:t>
      </w:r>
      <w:r>
        <w:rPr>
          <w:rFonts w:ascii="Times New Roman" w:eastAsia="Times New Roman" w:hAnsi="Times New Roman" w:cs="Times New Roman"/>
          <w:sz w:val="28"/>
          <w:szCs w:val="28"/>
        </w:rPr>
        <w:lastRenderedPageBreak/>
        <w:t>малые контейнеры для мусора, осветительное оборудование, скамьи (на территории рекреаций).</w:t>
      </w:r>
    </w:p>
    <w:p w14:paraId="1C0655CB" w14:textId="6407DDE5" w:rsidR="00920B0A" w:rsidRPr="00A52358"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Требования к покрытиям и конструкциям основных пешеходных коммуникаций рекомендуется устанавливать с возможностью их всесезонной эксплуатации, а при ширине 2,25 м и более - возможностью эпизодического проезда </w:t>
      </w:r>
      <w:r w:rsidRPr="00A52358">
        <w:rPr>
          <w:rFonts w:ascii="Times New Roman" w:eastAsia="Times New Roman" w:hAnsi="Times New Roman" w:cs="Times New Roman"/>
          <w:sz w:val="28"/>
          <w:szCs w:val="28"/>
        </w:rPr>
        <w:t xml:space="preserve">специализированных транспортных средств. Рекомендуется предусматривать мощение плиткой. Проектирование ограждений пешеходных коммуникаций, расположенных на верхних бровках откосов и террас, рекомендуется производить согласно </w:t>
      </w:r>
      <w:r w:rsidR="00AA6F6E" w:rsidRPr="00A52358">
        <w:rPr>
          <w:rFonts w:ascii="Times New Roman" w:eastAsia="Times New Roman" w:hAnsi="Times New Roman" w:cs="Times New Roman"/>
          <w:sz w:val="28"/>
          <w:szCs w:val="28"/>
        </w:rPr>
        <w:t xml:space="preserve">разделу 4.2 </w:t>
      </w:r>
      <w:r w:rsidRPr="00A52358">
        <w:rPr>
          <w:rFonts w:ascii="Times New Roman" w:eastAsia="Times New Roman" w:hAnsi="Times New Roman" w:cs="Times New Roman"/>
          <w:sz w:val="28"/>
          <w:szCs w:val="28"/>
        </w:rPr>
        <w:t xml:space="preserve"> настоящих </w:t>
      </w:r>
      <w:r w:rsidR="00C51B7D">
        <w:rPr>
          <w:rFonts w:ascii="Times New Roman" w:eastAsia="Times New Roman" w:hAnsi="Times New Roman" w:cs="Times New Roman"/>
          <w:sz w:val="28"/>
          <w:szCs w:val="28"/>
        </w:rPr>
        <w:t>Правил</w:t>
      </w:r>
      <w:r w:rsidRPr="00A52358">
        <w:rPr>
          <w:rFonts w:ascii="Times New Roman" w:eastAsia="Times New Roman" w:hAnsi="Times New Roman" w:cs="Times New Roman"/>
          <w:sz w:val="28"/>
          <w:szCs w:val="28"/>
        </w:rPr>
        <w:t>.</w:t>
      </w:r>
    </w:p>
    <w:p w14:paraId="3A16034B"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Возможно размещение некапитальных нестационарных сооружений.</w:t>
      </w:r>
    </w:p>
    <w:p w14:paraId="79893713"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Второстепенные пешеходные коммуникации</w:t>
      </w:r>
    </w:p>
    <w:p w14:paraId="2012C42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Второстепенные пешеходные коммуникации, как правило,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Ширина второстепенных пешеходных коммуникаций обычно принимается порядка 1,0 - 1,5 м.</w:t>
      </w:r>
    </w:p>
    <w:p w14:paraId="0AFB9D2E"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Обязательный перечень элементов благоустройства на территории второстепенных пешеходных коммуникаций обычно включает различные виды покрытия.</w:t>
      </w:r>
    </w:p>
    <w:p w14:paraId="71C9AA1A"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дорожках скверов, бульваров, садов населенного пункта рекомендуется предусматривать твердые виды покрытия с элементами сопряжения. Рекомендуется мощение плиткой.</w:t>
      </w:r>
    </w:p>
    <w:p w14:paraId="608F90B8"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дорожках крупных рекреационных объектов (парков, лесопарков) рекомендуется предусматривать различные виды </w:t>
      </w:r>
      <w:proofErr w:type="gramStart"/>
      <w:r>
        <w:rPr>
          <w:rFonts w:ascii="Times New Roman" w:eastAsia="Times New Roman" w:hAnsi="Times New Roman" w:cs="Times New Roman"/>
          <w:sz w:val="28"/>
          <w:szCs w:val="28"/>
        </w:rPr>
        <w:t>мягкого</w:t>
      </w:r>
      <w:proofErr w:type="gramEnd"/>
      <w:r>
        <w:rPr>
          <w:rFonts w:ascii="Times New Roman" w:eastAsia="Times New Roman" w:hAnsi="Times New Roman" w:cs="Times New Roman"/>
          <w:sz w:val="28"/>
          <w:szCs w:val="28"/>
        </w:rPr>
        <w:t xml:space="preserve"> или комбинированных покрытий, пешеходные тропы с естественным грунтовым покрытием.</w:t>
      </w:r>
    </w:p>
    <w:p w14:paraId="7EAFC49F"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Транспортные проезды</w:t>
      </w:r>
    </w:p>
    <w:p w14:paraId="3817098A"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Транспортные проезды - элементы системы транспортных коммуникаций, обеспечивающие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населенного пункта.</w:t>
      </w:r>
    </w:p>
    <w:p w14:paraId="66D5BDAF"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Проектирование транспортных проездов следует вести с учетом СНиП 2.05.02. При проектировании проездов следует обеспечивать сохранение или улучшение ландшафта и экологического состояния прилегающих территорий.</w:t>
      </w:r>
    </w:p>
    <w:p w14:paraId="30DAD883"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14:paraId="56B0EFAE"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велодорожках, размещаемых вдоль улиц и дорог, необходимо предусматривать освещение, на рекреационных территориях - озеленение вдоль велодорожек.</w:t>
      </w:r>
    </w:p>
    <w:p w14:paraId="5CE7DB19"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Насаждения вдоль дорожек не должны приводить к сокращению габаритов дорожки, высота свободного пространства над уровнем покрытия дорожки должна составлять не менее 2,5 м. На трассах велодорожек в </w:t>
      </w:r>
      <w:r>
        <w:rPr>
          <w:rFonts w:ascii="Times New Roman" w:eastAsia="Times New Roman" w:hAnsi="Times New Roman" w:cs="Times New Roman"/>
          <w:sz w:val="28"/>
          <w:szCs w:val="28"/>
        </w:rPr>
        <w:lastRenderedPageBreak/>
        <w:t>составе крупных рекреаций рекомендуется размещение пункта технического обслуживания.</w:t>
      </w:r>
    </w:p>
    <w:p w14:paraId="45CD35B5"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Режим разрешения либо запрета на парковку на элементах улично-дорожной сети определяется с учетом их пропускной способности с применением методов транспортного моделирования</w:t>
      </w:r>
    </w:p>
    <w:p w14:paraId="6C92429C"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Дорожная сеть внутри микрорайона проектируется исходя из расчетной скорости движения не более 30 км/час с применением планировочных и инженерно-технических приемов ограничения скорости (узкие проезды, изгибы дорог, "лежачие полицейские" и пр.)</w:t>
      </w:r>
    </w:p>
    <w:p w14:paraId="42123D0E"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планировании значительных по площади пешеходных зон целесообразно оценить возможность сохранения возможности для движения автомобильного транспорта при условии исключения транзитного движения и постоянной парковки.</w:t>
      </w:r>
    </w:p>
    <w:p w14:paraId="259652FC" w14:textId="77777777" w:rsidR="007A27CB" w:rsidRDefault="007A27CB"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Транзитные зоны</w:t>
      </w:r>
    </w:p>
    <w:p w14:paraId="12FA4E23" w14:textId="77777777" w:rsidR="007A27CB" w:rsidRDefault="007A27CB"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улицах с интенсивным автомобильным движением и  также </w:t>
      </w:r>
      <w:proofErr w:type="gramStart"/>
      <w:r>
        <w:rPr>
          <w:rFonts w:ascii="Times New Roman" w:eastAsia="Times New Roman" w:hAnsi="Times New Roman" w:cs="Times New Roman"/>
          <w:sz w:val="28"/>
          <w:szCs w:val="28"/>
        </w:rPr>
        <w:t>присутствует постоянным активным потоком пешеходов мебель должна располагается</w:t>
      </w:r>
      <w:proofErr w:type="gramEnd"/>
      <w:r>
        <w:rPr>
          <w:rFonts w:ascii="Times New Roman" w:eastAsia="Times New Roman" w:hAnsi="Times New Roman" w:cs="Times New Roman"/>
          <w:sz w:val="28"/>
          <w:szCs w:val="28"/>
        </w:rPr>
        <w:t xml:space="preserve"> так, чтобы не мешать пешеходам.</w:t>
      </w:r>
    </w:p>
    <w:p w14:paraId="27945E39" w14:textId="595B8480" w:rsidR="007A27CB" w:rsidRDefault="007A27CB"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целях экономии пространства декоративные украшения, например, кашпо с цветами, необходимо размещать сверху. Ввиду основного назначения тротуаров мебель в этих зонах должна иметь </w:t>
      </w:r>
      <w:proofErr w:type="spellStart"/>
      <w:r>
        <w:rPr>
          <w:rFonts w:ascii="Times New Roman" w:eastAsia="Times New Roman" w:hAnsi="Times New Roman" w:cs="Times New Roman"/>
          <w:sz w:val="28"/>
          <w:szCs w:val="28"/>
        </w:rPr>
        <w:t>спокойныи</w:t>
      </w:r>
      <w:proofErr w:type="spellEnd"/>
      <w:r>
        <w:rPr>
          <w:rFonts w:ascii="Times New Roman" w:eastAsia="Times New Roman" w:hAnsi="Times New Roman" w:cs="Times New Roman"/>
          <w:sz w:val="28"/>
          <w:szCs w:val="28"/>
        </w:rPr>
        <w:t xml:space="preserve">̆, достаточно </w:t>
      </w:r>
      <w:proofErr w:type="spellStart"/>
      <w:r>
        <w:rPr>
          <w:rFonts w:ascii="Times New Roman" w:eastAsia="Times New Roman" w:hAnsi="Times New Roman" w:cs="Times New Roman"/>
          <w:sz w:val="28"/>
          <w:szCs w:val="28"/>
        </w:rPr>
        <w:t>строгии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дизайн</w:t>
      </w:r>
      <w:proofErr w:type="spellEnd"/>
      <w:r>
        <w:rPr>
          <w:rFonts w:ascii="Times New Roman" w:eastAsia="Times New Roman" w:hAnsi="Times New Roman" w:cs="Times New Roman"/>
          <w:sz w:val="28"/>
          <w:szCs w:val="28"/>
        </w:rPr>
        <w:t xml:space="preserve">. </w:t>
      </w:r>
    </w:p>
    <w:p w14:paraId="01EF6B74" w14:textId="77777777" w:rsidR="007A27CB" w:rsidRPr="007A27CB" w:rsidRDefault="007A27CB"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7A27CB">
        <w:rPr>
          <w:rFonts w:ascii="Times New Roman" w:eastAsia="Times New Roman" w:hAnsi="Times New Roman" w:cs="Times New Roman"/>
          <w:sz w:val="28"/>
          <w:szCs w:val="28"/>
        </w:rPr>
        <w:t xml:space="preserve"> Пешеходные зоны</w:t>
      </w:r>
    </w:p>
    <w:p w14:paraId="58FA0433" w14:textId="1880F0CA" w:rsidR="007A27CB" w:rsidRDefault="007A27CB"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Пешеходные зоны располагаются в основном в центре города, а также в парках и скверах. Это </w:t>
      </w:r>
      <w:proofErr w:type="gramStart"/>
      <w:r>
        <w:rPr>
          <w:rFonts w:ascii="Times New Roman" w:eastAsia="Times New Roman" w:hAnsi="Times New Roman" w:cs="Times New Roman"/>
          <w:sz w:val="28"/>
          <w:szCs w:val="28"/>
        </w:rPr>
        <w:t>более камерные</w:t>
      </w:r>
      <w:proofErr w:type="gramEnd"/>
      <w:r>
        <w:rPr>
          <w:rFonts w:ascii="Times New Roman" w:eastAsia="Times New Roman" w:hAnsi="Times New Roman" w:cs="Times New Roman"/>
          <w:sz w:val="28"/>
          <w:szCs w:val="28"/>
        </w:rPr>
        <w:t xml:space="preserve"> пространства. Обстановка здесь </w:t>
      </w:r>
      <w:proofErr w:type="spellStart"/>
      <w:r>
        <w:rPr>
          <w:rFonts w:ascii="Times New Roman" w:eastAsia="Times New Roman" w:hAnsi="Times New Roman" w:cs="Times New Roman"/>
          <w:sz w:val="28"/>
          <w:szCs w:val="28"/>
        </w:rPr>
        <w:t>спокойная</w:t>
      </w:r>
      <w:proofErr w:type="spellEnd"/>
      <w:r>
        <w:rPr>
          <w:rFonts w:ascii="Times New Roman" w:eastAsia="Times New Roman" w:hAnsi="Times New Roman" w:cs="Times New Roman"/>
          <w:sz w:val="28"/>
          <w:szCs w:val="28"/>
        </w:rPr>
        <w:t xml:space="preserve"> и размеренная: люди неспешно гуляют, общаются, рассматривают окрестности. Вероятность вандализма в этих зонах снижена — </w:t>
      </w:r>
      <w:proofErr w:type="gramStart"/>
      <w:r>
        <w:rPr>
          <w:rFonts w:ascii="Times New Roman" w:eastAsia="Times New Roman" w:hAnsi="Times New Roman" w:cs="Times New Roman"/>
          <w:sz w:val="28"/>
          <w:szCs w:val="28"/>
        </w:rPr>
        <w:t>активные</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действия</w:t>
      </w:r>
      <w:proofErr w:type="spellEnd"/>
      <w:r>
        <w:rPr>
          <w:rFonts w:ascii="Times New Roman" w:eastAsia="Times New Roman" w:hAnsi="Times New Roman" w:cs="Times New Roman"/>
          <w:sz w:val="28"/>
          <w:szCs w:val="28"/>
        </w:rPr>
        <w:t xml:space="preserve"> хулигана обратят на себя внимание. Мебель на пешеходных улицах служит и для удобства, и для украшения — здесь уместны декоративные элементы и интересные детали.</w:t>
      </w:r>
    </w:p>
    <w:p w14:paraId="0A80082D" w14:textId="25A222B7" w:rsidR="007A27CB" w:rsidRDefault="007A27CB"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Люди проводят в этих зонах много времени, что должно учитываться при подборе малых архитектурных форм. Например, парковые диваны должны иметь спинки и поручни на простой скамье неудобно долго сидеть. В некоторых местах отдыха необходимо устанавливать столы для игр.</w:t>
      </w:r>
    </w:p>
    <w:p w14:paraId="4C48648D" w14:textId="3F82A7A5" w:rsidR="00920B0A" w:rsidRPr="00057C8F" w:rsidRDefault="003D3BA2" w:rsidP="007A27CB">
      <w:pPr>
        <w:pStyle w:val="1"/>
        <w:numPr>
          <w:ilvl w:val="0"/>
          <w:numId w:val="2"/>
        </w:numPr>
        <w:jc w:val="center"/>
        <w:rPr>
          <w:rFonts w:ascii="Times New Roman" w:eastAsia="Times New Roman" w:hAnsi="Times New Roman" w:cs="Times New Roman"/>
          <w:b/>
          <w:sz w:val="28"/>
          <w:szCs w:val="28"/>
        </w:rPr>
      </w:pPr>
      <w:bookmarkStart w:id="19" w:name="_Toc497466313"/>
      <w:r w:rsidRPr="00057C8F">
        <w:rPr>
          <w:rFonts w:ascii="Times New Roman" w:eastAsia="Times New Roman" w:hAnsi="Times New Roman" w:cs="Times New Roman"/>
          <w:b/>
          <w:sz w:val="28"/>
          <w:szCs w:val="28"/>
        </w:rPr>
        <w:t>БЛАГОУСТРОЙСТВО НА ТЕРРИТОРИЯХ</w:t>
      </w:r>
      <w:r w:rsidR="00416B8A" w:rsidRPr="00057C8F">
        <w:rPr>
          <w:rFonts w:ascii="Times New Roman" w:eastAsia="Times New Roman" w:hAnsi="Times New Roman" w:cs="Times New Roman"/>
          <w:b/>
          <w:sz w:val="28"/>
          <w:szCs w:val="28"/>
        </w:rPr>
        <w:t xml:space="preserve"> ОБЩЕСТВЕННОГО НАЗНАЧЕНИЯ</w:t>
      </w:r>
      <w:bookmarkEnd w:id="19"/>
    </w:p>
    <w:p w14:paraId="779E2497" w14:textId="77777777" w:rsidR="00920B0A" w:rsidRDefault="00920B0A"/>
    <w:p w14:paraId="08EEA268"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Общие положения</w:t>
      </w:r>
    </w:p>
    <w:p w14:paraId="45D91279" w14:textId="77777777" w:rsidR="00920B0A" w:rsidRDefault="00920B0A"/>
    <w:p w14:paraId="33A6899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Объектами нормирования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w:t>
      </w:r>
      <w:proofErr w:type="spellStart"/>
      <w:r>
        <w:rPr>
          <w:rFonts w:ascii="Times New Roman" w:eastAsia="Times New Roman" w:hAnsi="Times New Roman" w:cs="Times New Roman"/>
          <w:sz w:val="28"/>
          <w:szCs w:val="28"/>
        </w:rPr>
        <w:t>примагистральные</w:t>
      </w:r>
      <w:proofErr w:type="spellEnd"/>
      <w:r>
        <w:rPr>
          <w:rFonts w:ascii="Times New Roman" w:eastAsia="Times New Roman" w:hAnsi="Times New Roman" w:cs="Times New Roman"/>
          <w:sz w:val="28"/>
          <w:szCs w:val="28"/>
        </w:rPr>
        <w:t xml:space="preserve"> и специализированные общественные зоны муниципального образования.</w:t>
      </w:r>
    </w:p>
    <w:p w14:paraId="16FA4E3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 территориях общественного назначения при разработке проектных мероприятий по благоустройству рекомендуется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14:paraId="1B964E7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Проекты благоустройства территории общественных пространств могут быть получены в результате проведения творческих конкурсов и на основании предварительных </w:t>
      </w:r>
      <w:proofErr w:type="spellStart"/>
      <w:r>
        <w:rPr>
          <w:rFonts w:ascii="Times New Roman" w:eastAsia="Times New Roman" w:hAnsi="Times New Roman" w:cs="Times New Roman"/>
          <w:sz w:val="28"/>
          <w:szCs w:val="28"/>
        </w:rPr>
        <w:t>предпроектных</w:t>
      </w:r>
      <w:proofErr w:type="spellEnd"/>
      <w:r>
        <w:rPr>
          <w:rFonts w:ascii="Times New Roman" w:eastAsia="Times New Roman" w:hAnsi="Times New Roman" w:cs="Times New Roman"/>
          <w:sz w:val="28"/>
          <w:szCs w:val="28"/>
        </w:rPr>
        <w:t xml:space="preserve"> изысканий.  Качество проекта определяется уровнем комфорта пребывания, который обеспечивают предлагаемые решения и эстетическим качеством среды, также экологической обоснованностью, их удобством как мест коммуникации и общения, способностью привлекать посетителей, наличием возможностей для развития предпринимательства,  связанного с оказанием услуг общепита и стрит ритейла.</w:t>
      </w:r>
    </w:p>
    <w:p w14:paraId="704D32EC" w14:textId="77777777" w:rsidR="00920B0A" w:rsidRDefault="00920B0A"/>
    <w:p w14:paraId="5CA78610"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Общественные пространства</w:t>
      </w:r>
    </w:p>
    <w:p w14:paraId="21CEF73F" w14:textId="77777777" w:rsidR="00920B0A" w:rsidRDefault="00920B0A"/>
    <w:p w14:paraId="1BEFE0C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Общественные пространства муниципального образования включают пешеходные коммуникации, пешеходные</w:t>
      </w:r>
      <w:r>
        <w:rPr>
          <w:rFonts w:ascii="Times New Roman" w:eastAsia="Times New Roman" w:hAnsi="Times New Roman" w:cs="Times New Roman"/>
          <w:sz w:val="28"/>
          <w:szCs w:val="28"/>
        </w:rPr>
        <w:t xml:space="preserve"> зоны, участки активно посещаемой общественной застройки, участки озеленения, расположенные в составе населенного пункта, </w:t>
      </w:r>
      <w:proofErr w:type="spellStart"/>
      <w:r>
        <w:rPr>
          <w:rFonts w:ascii="Times New Roman" w:eastAsia="Times New Roman" w:hAnsi="Times New Roman" w:cs="Times New Roman"/>
          <w:sz w:val="28"/>
          <w:szCs w:val="28"/>
        </w:rPr>
        <w:t>примагистральных</w:t>
      </w:r>
      <w:proofErr w:type="spellEnd"/>
      <w:r>
        <w:rPr>
          <w:rFonts w:ascii="Times New Roman" w:eastAsia="Times New Roman" w:hAnsi="Times New Roman" w:cs="Times New Roman"/>
          <w:sz w:val="28"/>
          <w:szCs w:val="28"/>
        </w:rPr>
        <w:t xml:space="preserve"> и многофункциональных зон, центров общегородского и локального значения.</w:t>
      </w:r>
    </w:p>
    <w:p w14:paraId="5C8F6200" w14:textId="311C5E92"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коммуникации и пешеходные зоны обеспечивают пешеходные связи и передвижения по территории населенного пункта.</w:t>
      </w:r>
    </w:p>
    <w:p w14:paraId="03AF71D2" w14:textId="2864C322"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Участки общественной застройки с активным режимом посещения - это учреждения торговли, культуры, искусства, образования и т.п. объекты городского значения; они могут быть организованы с выделением </w:t>
      </w:r>
      <w:proofErr w:type="spellStart"/>
      <w:r>
        <w:rPr>
          <w:rFonts w:ascii="Times New Roman" w:eastAsia="Times New Roman" w:hAnsi="Times New Roman" w:cs="Times New Roman"/>
          <w:sz w:val="28"/>
          <w:szCs w:val="28"/>
        </w:rPr>
        <w:t>приобъектной</w:t>
      </w:r>
      <w:proofErr w:type="spellEnd"/>
      <w:r>
        <w:rPr>
          <w:rFonts w:ascii="Times New Roman" w:eastAsia="Times New Roman" w:hAnsi="Times New Roman" w:cs="Times New Roman"/>
          <w:sz w:val="28"/>
          <w:szCs w:val="28"/>
        </w:rPr>
        <w:t xml:space="preserve"> территории, либо без нее, в этом случае границы участка </w:t>
      </w:r>
      <w:r w:rsidR="00416B8A">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устанавливать совпадающими с внешним контуром подошвы застройки зданий и сооружений.</w:t>
      </w:r>
    </w:p>
    <w:p w14:paraId="7CAE344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Участки озеленения на территории общественных пространств муниципального образования рекомендуется проектировать в виде цветников, газонов, одиночных, групповых, рядовых посадок, вертикальных, многоярусных, мобильных форм озеленения.</w:t>
      </w:r>
    </w:p>
    <w:p w14:paraId="421810A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Как правило, обязательный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городской информации, элементы защиты участков озеленения (металлические ограждения, специальные виды покрытий и т.п.).</w:t>
      </w:r>
      <w:proofErr w:type="gramEnd"/>
    </w:p>
    <w:p w14:paraId="3043017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14:paraId="159C6B0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Возможно на территории пешеходных зон и коммуникаций размещение средств наружной рекламы, некапитальных нестационарных сооружений мелкорозничной торговли, бытового обслуживания и питания, остановочных павильонов, туалетных кабин.</w:t>
      </w:r>
    </w:p>
    <w:p w14:paraId="2CC1DC5B"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Возможно на территории участков общественной застройки (при наличии </w:t>
      </w:r>
      <w:proofErr w:type="spellStart"/>
      <w:r>
        <w:rPr>
          <w:rFonts w:ascii="Times New Roman" w:eastAsia="Times New Roman" w:hAnsi="Times New Roman" w:cs="Times New Roman"/>
          <w:sz w:val="28"/>
          <w:szCs w:val="28"/>
        </w:rPr>
        <w:t>приобъектных</w:t>
      </w:r>
      <w:proofErr w:type="spellEnd"/>
      <w:r>
        <w:rPr>
          <w:rFonts w:ascii="Times New Roman" w:eastAsia="Times New Roman" w:hAnsi="Times New Roman" w:cs="Times New Roman"/>
          <w:sz w:val="28"/>
          <w:szCs w:val="28"/>
        </w:rPr>
        <w:t xml:space="preserve"> территорий) размещение ограждений и средств наружной рекламы. При размещении участков в составе исторической, сложившейся застройки, общественных центров муниципального образования возможно отсутствие стационарного озеленения.</w:t>
      </w:r>
    </w:p>
    <w:p w14:paraId="242F647B" w14:textId="77777777" w:rsidR="00920B0A" w:rsidRDefault="00920B0A">
      <w:pPr>
        <w:spacing w:line="240" w:lineRule="auto"/>
        <w:ind w:left="720"/>
        <w:jc w:val="both"/>
      </w:pPr>
    </w:p>
    <w:p w14:paraId="492E78DB"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Участки и специализированные зоны общественной застройки</w:t>
      </w:r>
    </w:p>
    <w:p w14:paraId="16DF4FEA" w14:textId="77777777" w:rsidR="00920B0A" w:rsidRDefault="00920B0A"/>
    <w:p w14:paraId="10097C22" w14:textId="3ED389CA"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 xml:space="preserve">Участки общественной застройки (за исключением рассмотренных в пункте </w:t>
      </w:r>
      <w:r w:rsidR="00263594" w:rsidRPr="00263594">
        <w:rPr>
          <w:rFonts w:ascii="Times New Roman" w:eastAsia="Times New Roman" w:hAnsi="Times New Roman" w:cs="Times New Roman"/>
          <w:sz w:val="28"/>
          <w:szCs w:val="28"/>
        </w:rPr>
        <w:t>5.2.3</w:t>
      </w:r>
      <w:r w:rsidRPr="00263594">
        <w:rPr>
          <w:rFonts w:ascii="Times New Roman" w:eastAsia="Times New Roman" w:hAnsi="Times New Roman" w:cs="Times New Roman"/>
          <w:sz w:val="28"/>
          <w:szCs w:val="28"/>
        </w:rPr>
        <w:t xml:space="preserve"> настоящих </w:t>
      </w:r>
      <w:r w:rsidR="00C51B7D">
        <w:rPr>
          <w:rFonts w:ascii="Times New Roman" w:eastAsia="Times New Roman" w:hAnsi="Times New Roman" w:cs="Times New Roman"/>
          <w:sz w:val="28"/>
          <w:szCs w:val="28"/>
        </w:rPr>
        <w:t>Правил</w:t>
      </w:r>
      <w:r w:rsidRPr="00263594">
        <w:rPr>
          <w:rFonts w:ascii="Times New Roman" w:eastAsia="Times New Roman" w:hAnsi="Times New Roman" w:cs="Times New Roman"/>
          <w:sz w:val="28"/>
          <w:szCs w:val="28"/>
        </w:rPr>
        <w:t>) - это участки общественных учреждений с ограниченным или закрытым режимом посещения: органы власти и управления, НИИ, посольства, больницы и т.п. объекты. Они могут</w:t>
      </w:r>
      <w:r>
        <w:rPr>
          <w:rFonts w:ascii="Times New Roman" w:eastAsia="Times New Roman" w:hAnsi="Times New Roman" w:cs="Times New Roman"/>
          <w:sz w:val="28"/>
          <w:szCs w:val="28"/>
        </w:rPr>
        <w:t xml:space="preserve"> быть организованы с выделением </w:t>
      </w:r>
      <w:proofErr w:type="spellStart"/>
      <w:r>
        <w:rPr>
          <w:rFonts w:ascii="Times New Roman" w:eastAsia="Times New Roman" w:hAnsi="Times New Roman" w:cs="Times New Roman"/>
          <w:sz w:val="28"/>
          <w:szCs w:val="28"/>
        </w:rPr>
        <w:t>приобъектной</w:t>
      </w:r>
      <w:proofErr w:type="spellEnd"/>
      <w:r>
        <w:rPr>
          <w:rFonts w:ascii="Times New Roman" w:eastAsia="Times New Roman" w:hAnsi="Times New Roman" w:cs="Times New Roman"/>
          <w:sz w:val="28"/>
          <w:szCs w:val="28"/>
        </w:rPr>
        <w:t xml:space="preserve"> территории, либо без нее -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(больничные, студенческие городки, комплексы НИИ и т.п.), как правило, формируются в виде группы участков.</w:t>
      </w:r>
    </w:p>
    <w:p w14:paraId="56EBD9B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Благоустройство участков и специализированных зон общественной застройки следует проектировать в соответствии с заданием на проектирование и отраслевой специализацией.</w:t>
      </w:r>
    </w:p>
    <w:p w14:paraId="310B8E7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Как правило, обязательный перечень конструктивных элементов благоустройства территории на участках общественной застройки (при наличии </w:t>
      </w:r>
      <w:proofErr w:type="spellStart"/>
      <w:r>
        <w:rPr>
          <w:rFonts w:ascii="Times New Roman" w:eastAsia="Times New Roman" w:hAnsi="Times New Roman" w:cs="Times New Roman"/>
          <w:sz w:val="28"/>
          <w:szCs w:val="28"/>
        </w:rPr>
        <w:t>приобъектных</w:t>
      </w:r>
      <w:proofErr w:type="spellEnd"/>
      <w:r>
        <w:rPr>
          <w:rFonts w:ascii="Times New Roman" w:eastAsia="Times New Roman" w:hAnsi="Times New Roman" w:cs="Times New Roman"/>
          <w:sz w:val="28"/>
          <w:szCs w:val="28"/>
        </w:rPr>
        <w:t xml:space="preserve">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рекомендуется предусматривать обязательное размещение скамей.</w:t>
      </w:r>
    </w:p>
    <w:p w14:paraId="2364DD9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Возможно размещение ограждений, средств наружной рекламы; при размещении участков в составе исторической, сложившейся застройки, общественных центров населенного пункта допускается отсутствие стационарного озеленения.</w:t>
      </w:r>
    </w:p>
    <w:p w14:paraId="64EAD700" w14:textId="77777777" w:rsidR="00920B0A" w:rsidRPr="00057C8F" w:rsidRDefault="003D3BA2" w:rsidP="007A27CB">
      <w:pPr>
        <w:pStyle w:val="1"/>
        <w:numPr>
          <w:ilvl w:val="0"/>
          <w:numId w:val="2"/>
        </w:numPr>
        <w:jc w:val="center"/>
        <w:rPr>
          <w:rFonts w:ascii="Times New Roman" w:eastAsia="Times New Roman" w:hAnsi="Times New Roman" w:cs="Times New Roman"/>
          <w:b/>
          <w:sz w:val="28"/>
          <w:szCs w:val="28"/>
        </w:rPr>
      </w:pPr>
      <w:bookmarkStart w:id="20" w:name="_Toc497466314"/>
      <w:r w:rsidRPr="00057C8F">
        <w:rPr>
          <w:rFonts w:ascii="Times New Roman" w:eastAsia="Times New Roman" w:hAnsi="Times New Roman" w:cs="Times New Roman"/>
          <w:b/>
          <w:sz w:val="28"/>
          <w:szCs w:val="28"/>
        </w:rPr>
        <w:t>БЛАГОУСТРОЙСТВО НА ТЕРРИТОРИЯХ ЖИЛОГО НАЗНАЧЕНИЯ</w:t>
      </w:r>
      <w:bookmarkEnd w:id="20"/>
    </w:p>
    <w:p w14:paraId="2046FCEF" w14:textId="77777777" w:rsidR="00920B0A" w:rsidRDefault="00920B0A"/>
    <w:p w14:paraId="5E621FCF"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Общие положения</w:t>
      </w:r>
    </w:p>
    <w:p w14:paraId="756B30DF" w14:textId="77777777" w:rsidR="00920B0A" w:rsidRDefault="00920B0A"/>
    <w:p w14:paraId="2C3ED1B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Объектами нормирования благоустройства на территориях жилого назначения обычно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14:paraId="00FF8F15" w14:textId="77777777" w:rsidR="00920B0A" w:rsidRDefault="00920B0A"/>
    <w:p w14:paraId="6720BDF1"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Общественные пространства</w:t>
      </w:r>
    </w:p>
    <w:p w14:paraId="6E23B1EC" w14:textId="77777777" w:rsidR="00920B0A" w:rsidRDefault="00920B0A"/>
    <w:p w14:paraId="6A6D9B3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Общественные пространства на территориях жилого назначения рекомендуется формировать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14:paraId="09E7E61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Учреждения обслуживания жилых групп, микрорайонов, жилых районов рекомендуется оборудовать площадками при входах. Для учреждений обслуживания с большим количеством посетителей (торговые центры, рынки, поликлиники, отделения милиции) следует предусматривать устройство </w:t>
      </w:r>
      <w:proofErr w:type="spellStart"/>
      <w:r>
        <w:rPr>
          <w:rFonts w:ascii="Times New Roman" w:eastAsia="Times New Roman" w:hAnsi="Times New Roman" w:cs="Times New Roman"/>
          <w:sz w:val="28"/>
          <w:szCs w:val="28"/>
        </w:rPr>
        <w:t>приобъектных</w:t>
      </w:r>
      <w:proofErr w:type="spellEnd"/>
      <w:r>
        <w:rPr>
          <w:rFonts w:ascii="Times New Roman" w:eastAsia="Times New Roman" w:hAnsi="Times New Roman" w:cs="Times New Roman"/>
          <w:sz w:val="28"/>
          <w:szCs w:val="28"/>
        </w:rPr>
        <w:t xml:space="preserve"> автостоянок. На участках отделения милиции, пожарных депо, подстанций скорой помощи, рынков, объектов городского значения, расположенных на территориях жилого назначения, </w:t>
      </w:r>
      <w:proofErr w:type="gramStart"/>
      <w:r>
        <w:rPr>
          <w:rFonts w:ascii="Times New Roman" w:eastAsia="Times New Roman" w:hAnsi="Times New Roman" w:cs="Times New Roman"/>
          <w:sz w:val="28"/>
          <w:szCs w:val="28"/>
        </w:rPr>
        <w:t>возможно</w:t>
      </w:r>
      <w:proofErr w:type="gramEnd"/>
      <w:r>
        <w:rPr>
          <w:rFonts w:ascii="Times New Roman" w:eastAsia="Times New Roman" w:hAnsi="Times New Roman" w:cs="Times New Roman"/>
          <w:sz w:val="28"/>
          <w:szCs w:val="28"/>
        </w:rPr>
        <w:t xml:space="preserve"> предусматривать различные по высоте металлические ограждения.</w:t>
      </w:r>
    </w:p>
    <w:p w14:paraId="2072F62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14:paraId="7559B19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предусматривать твердые виды покрытия в виде плиточного мощения, а также размещение мобильного озеленения, уличного технического оборудования, скамей.</w:t>
      </w:r>
    </w:p>
    <w:p w14:paraId="0CFF115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Возможно размещение средств наружной рекламы, некапитальных нестационарных сооружений.</w:t>
      </w:r>
    </w:p>
    <w:p w14:paraId="30496A5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Озелененные территории общего пользования обычно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микрорайона, парки жилого района).</w:t>
      </w:r>
    </w:p>
    <w:p w14:paraId="0B821BE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Вся территория общественных пространств на территориях жилого назначения должна быть разделена на зоны, предназначенные для выполнения базовых функций (рекреационная, транспортная, хозяйственная и пр.). В границах </w:t>
      </w:r>
      <w:proofErr w:type="spellStart"/>
      <w:r>
        <w:rPr>
          <w:rFonts w:ascii="Times New Roman" w:eastAsia="Times New Roman" w:hAnsi="Times New Roman" w:cs="Times New Roman"/>
          <w:sz w:val="28"/>
          <w:szCs w:val="28"/>
        </w:rPr>
        <w:t>полуприватных</w:t>
      </w:r>
      <w:proofErr w:type="spellEnd"/>
      <w:r>
        <w:rPr>
          <w:rFonts w:ascii="Times New Roman" w:eastAsia="Times New Roman" w:hAnsi="Times New Roman" w:cs="Times New Roman"/>
          <w:sz w:val="28"/>
          <w:szCs w:val="28"/>
        </w:rPr>
        <w:t xml:space="preserve"> пространств не должно быть территорий с неопределенным функциональным назначением.</w:t>
      </w:r>
    </w:p>
    <w:p w14:paraId="1974FD2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функциональном зонировании ограниченных по площади общественных пространств на территориях жилого назначения учитывается функциональное наполнение и территориальные резервы прилегающих общественных пространств.</w:t>
      </w:r>
    </w:p>
    <w:p w14:paraId="3821912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рекреационная функция. При этом для решения транспортной функции применяются </w:t>
      </w:r>
      <w:r>
        <w:rPr>
          <w:rFonts w:ascii="Times New Roman" w:eastAsia="Times New Roman" w:hAnsi="Times New Roman" w:cs="Times New Roman"/>
          <w:sz w:val="28"/>
          <w:szCs w:val="28"/>
        </w:rPr>
        <w:lastRenderedPageBreak/>
        <w:t>специальные инженерно-технические сооружения (подземные / надземные паркинги).</w:t>
      </w:r>
    </w:p>
    <w:p w14:paraId="7ACA248F"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планировке и застройке микрорайона рекомендуется проводить открытые архитектурные конкурсы, привлекать различных проектировщиков и застройщиков.</w:t>
      </w:r>
    </w:p>
    <w:p w14:paraId="37E9864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Безопасность общественных пространств на территориях жилого назначения обеспечивается их </w:t>
      </w:r>
      <w:proofErr w:type="spellStart"/>
      <w:r>
        <w:rPr>
          <w:rFonts w:ascii="Times New Roman" w:eastAsia="Times New Roman" w:hAnsi="Times New Roman" w:cs="Times New Roman"/>
          <w:sz w:val="28"/>
          <w:szCs w:val="28"/>
        </w:rPr>
        <w:t>просматриваемостью</w:t>
      </w:r>
      <w:proofErr w:type="spellEnd"/>
      <w:r>
        <w:rPr>
          <w:rFonts w:ascii="Times New Roman" w:eastAsia="Times New Roman" w:hAnsi="Times New Roman" w:cs="Times New Roman"/>
          <w:sz w:val="28"/>
          <w:szCs w:val="28"/>
        </w:rPr>
        <w:t xml:space="preserve"> со стороны окон жилых домов, а также со стороны прилегающих общественных пространств в сочетании с освещенностью. При проектировании зданий рекомендуется обеспечить </w:t>
      </w:r>
      <w:proofErr w:type="spellStart"/>
      <w:r>
        <w:rPr>
          <w:rFonts w:ascii="Times New Roman" w:eastAsia="Times New Roman" w:hAnsi="Times New Roman" w:cs="Times New Roman"/>
          <w:sz w:val="28"/>
          <w:szCs w:val="28"/>
        </w:rPr>
        <w:t>просматриваемость</w:t>
      </w:r>
      <w:proofErr w:type="spellEnd"/>
      <w:r>
        <w:rPr>
          <w:rFonts w:ascii="Times New Roman" w:eastAsia="Times New Roman" w:hAnsi="Times New Roman" w:cs="Times New Roman"/>
          <w:sz w:val="28"/>
          <w:szCs w:val="28"/>
        </w:rPr>
        <w:t xml:space="preserve"> снаружи внутридомовых </w:t>
      </w:r>
      <w:proofErr w:type="spellStart"/>
      <w:r>
        <w:rPr>
          <w:rFonts w:ascii="Times New Roman" w:eastAsia="Times New Roman" w:hAnsi="Times New Roman" w:cs="Times New Roman"/>
          <w:sz w:val="28"/>
          <w:szCs w:val="28"/>
        </w:rPr>
        <w:t>полуприватных</w:t>
      </w:r>
      <w:proofErr w:type="spellEnd"/>
      <w:r>
        <w:rPr>
          <w:rFonts w:ascii="Times New Roman" w:eastAsia="Times New Roman" w:hAnsi="Times New Roman" w:cs="Times New Roman"/>
          <w:sz w:val="28"/>
          <w:szCs w:val="28"/>
        </w:rPr>
        <w:t xml:space="preserve"> зон (входные группы, лифты, лестничные площадки и пролеты, коридоры).</w:t>
      </w:r>
    </w:p>
    <w:p w14:paraId="14D0FCE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Площадь </w:t>
      </w:r>
      <w:proofErr w:type="spellStart"/>
      <w:r>
        <w:rPr>
          <w:rFonts w:ascii="Times New Roman" w:eastAsia="Times New Roman" w:hAnsi="Times New Roman" w:cs="Times New Roman"/>
          <w:sz w:val="28"/>
          <w:szCs w:val="28"/>
        </w:rPr>
        <w:t>непросматриваемых</w:t>
      </w:r>
      <w:proofErr w:type="spellEnd"/>
      <w:r>
        <w:rPr>
          <w:rFonts w:ascii="Times New Roman" w:eastAsia="Times New Roman" w:hAnsi="Times New Roman" w:cs="Times New Roman"/>
          <w:sz w:val="28"/>
          <w:szCs w:val="28"/>
        </w:rPr>
        <w:t xml:space="preserve"> ("слепых") зон необходимо свести к минимуму. Их рекомендуется оборудовать техническими средствами безопасности (камеры видеонаблюдения, "тревожные" кнопки), предусматривать размещение службы </w:t>
      </w:r>
      <w:proofErr w:type="spellStart"/>
      <w:r>
        <w:rPr>
          <w:rFonts w:ascii="Times New Roman" w:eastAsia="Times New Roman" w:hAnsi="Times New Roman" w:cs="Times New Roman"/>
          <w:sz w:val="28"/>
          <w:szCs w:val="28"/>
        </w:rPr>
        <w:t>консъержей</w:t>
      </w:r>
      <w:proofErr w:type="spellEnd"/>
      <w:r>
        <w:rPr>
          <w:rFonts w:ascii="Times New Roman" w:eastAsia="Times New Roman" w:hAnsi="Times New Roman" w:cs="Times New Roman"/>
          <w:sz w:val="28"/>
          <w:szCs w:val="28"/>
        </w:rPr>
        <w:t>, лифтеров, охраны.</w:t>
      </w:r>
    </w:p>
    <w:p w14:paraId="3082083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Общественные пространства на территориях жилого назначения должны быть спроектированы с применением элементов ландшафтного дизайна с учетом сезонных природных факторов </w:t>
      </w:r>
    </w:p>
    <w:p w14:paraId="07824D4D" w14:textId="77777777" w:rsidR="00920B0A" w:rsidRDefault="00920B0A"/>
    <w:p w14:paraId="2CDC273D"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Участки жилой застройки</w:t>
      </w:r>
    </w:p>
    <w:p w14:paraId="14DA25B5" w14:textId="77777777" w:rsidR="00920B0A" w:rsidRDefault="00920B0A"/>
    <w:p w14:paraId="0FE53C5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14:paraId="68498AAF" w14:textId="77777777" w:rsidR="00920B0A" w:rsidRPr="00263594"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На территории участка жилой застройки с коллективным пользованием придомовой территорией (многоквартирная застройка) рекомендуется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Pr>
          <w:rFonts w:ascii="Times New Roman" w:eastAsia="Times New Roman" w:hAnsi="Times New Roman" w:cs="Times New Roman"/>
          <w:sz w:val="28"/>
          <w:szCs w:val="28"/>
        </w:rPr>
        <w:t xml:space="preserve"> Если размеры территории участка позволяют, рекомендуется в границах участка размещение спортивных площадок </w:t>
      </w:r>
      <w:r w:rsidRPr="00263594">
        <w:rPr>
          <w:rFonts w:ascii="Times New Roman" w:eastAsia="Times New Roman" w:hAnsi="Times New Roman" w:cs="Times New Roman"/>
          <w:sz w:val="28"/>
          <w:szCs w:val="28"/>
        </w:rPr>
        <w:t>и площадок для игр детей школьного возраста, площадок для выгула собак.</w:t>
      </w:r>
    </w:p>
    <w:p w14:paraId="685A3FAD" w14:textId="0348CF3C" w:rsidR="00920B0A" w:rsidRPr="00263594"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 xml:space="preserve">Как правило, обязательный перечень элементов благоустройства на территории участка жилой застройки коллективного пользования включает: твердые виды покрытия проезда, различные виды покрытия площадок (подраздел </w:t>
      </w:r>
      <w:r w:rsidR="00074916" w:rsidRPr="00263594">
        <w:rPr>
          <w:rFonts w:ascii="Times New Roman" w:eastAsia="Times New Roman" w:hAnsi="Times New Roman" w:cs="Times New Roman"/>
          <w:sz w:val="28"/>
          <w:szCs w:val="28"/>
        </w:rPr>
        <w:t>4.4</w:t>
      </w:r>
      <w:r w:rsidRPr="00263594">
        <w:rPr>
          <w:rFonts w:ascii="Times New Roman" w:eastAsia="Times New Roman" w:hAnsi="Times New Roman" w:cs="Times New Roman"/>
          <w:sz w:val="28"/>
          <w:szCs w:val="28"/>
        </w:rPr>
        <w:t xml:space="preserve"> настоящих </w:t>
      </w:r>
      <w:r w:rsidR="0032040A">
        <w:rPr>
          <w:rFonts w:ascii="Times New Roman" w:eastAsia="Times New Roman" w:hAnsi="Times New Roman" w:cs="Times New Roman"/>
          <w:sz w:val="28"/>
          <w:szCs w:val="28"/>
        </w:rPr>
        <w:t>Правил</w:t>
      </w:r>
      <w:r w:rsidRPr="00263594">
        <w:rPr>
          <w:rFonts w:ascii="Times New Roman" w:eastAsia="Times New Roman" w:hAnsi="Times New Roman" w:cs="Times New Roman"/>
          <w:sz w:val="28"/>
          <w:szCs w:val="28"/>
        </w:rPr>
        <w:t>), элементы сопряжения поверхностей, оборудование площадок, озеленение, осветительное оборудование.</w:t>
      </w:r>
    </w:p>
    <w:p w14:paraId="6949C37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 xml:space="preserve">Озеленение жилого участка рекомендуется формировать между </w:t>
      </w:r>
      <w:proofErr w:type="spellStart"/>
      <w:r w:rsidRPr="00263594">
        <w:rPr>
          <w:rFonts w:ascii="Times New Roman" w:eastAsia="Times New Roman" w:hAnsi="Times New Roman" w:cs="Times New Roman"/>
          <w:sz w:val="28"/>
          <w:szCs w:val="28"/>
        </w:rPr>
        <w:t>отмосткой</w:t>
      </w:r>
      <w:proofErr w:type="spellEnd"/>
      <w:r w:rsidRPr="00263594">
        <w:rPr>
          <w:rFonts w:ascii="Times New Roman" w:eastAsia="Times New Roman" w:hAnsi="Times New Roman" w:cs="Times New Roman"/>
          <w:sz w:val="28"/>
          <w:szCs w:val="28"/>
        </w:rPr>
        <w:t xml:space="preserve"> жилого дома и проездом (придомовые полосы озеленения), между</w:t>
      </w:r>
      <w:r>
        <w:rPr>
          <w:rFonts w:ascii="Times New Roman" w:eastAsia="Times New Roman" w:hAnsi="Times New Roman" w:cs="Times New Roman"/>
          <w:sz w:val="28"/>
          <w:szCs w:val="28"/>
        </w:rPr>
        <w:t xml:space="preserve"> проездом и внешними границами участка: на придомовых полосах - цветники, газоны, вьющиеся растения, компактные группы кустарников, невысоких </w:t>
      </w:r>
      <w:r>
        <w:rPr>
          <w:rFonts w:ascii="Times New Roman" w:eastAsia="Times New Roman" w:hAnsi="Times New Roman" w:cs="Times New Roman"/>
          <w:sz w:val="28"/>
          <w:szCs w:val="28"/>
        </w:rPr>
        <w:lastRenderedPageBreak/>
        <w:t>отдельно стоящих деревьев; на остальной территории участка - свободные композиции и разнообразные приемы озеленения.</w:t>
      </w:r>
    </w:p>
    <w:p w14:paraId="4DDC6A1F" w14:textId="0366DB7C" w:rsidR="00920B0A" w:rsidRPr="00074916"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Возможно ограждение участка жилой застройки, если оно не противоречит условиям размещения жилых участков вдоль магистральных улиц </w:t>
      </w:r>
      <w:r w:rsidRPr="00074916">
        <w:rPr>
          <w:rFonts w:ascii="Times New Roman" w:eastAsia="Times New Roman" w:hAnsi="Times New Roman" w:cs="Times New Roman"/>
          <w:sz w:val="28"/>
          <w:szCs w:val="28"/>
        </w:rPr>
        <w:t xml:space="preserve">согласно пункту 6.3.6.3 настоящих </w:t>
      </w:r>
      <w:r w:rsidR="00C51B7D">
        <w:rPr>
          <w:rFonts w:ascii="Times New Roman" w:eastAsia="Times New Roman" w:hAnsi="Times New Roman" w:cs="Times New Roman"/>
          <w:sz w:val="28"/>
          <w:szCs w:val="28"/>
        </w:rPr>
        <w:t>Правил</w:t>
      </w:r>
      <w:r w:rsidRPr="00074916">
        <w:rPr>
          <w:rFonts w:ascii="Times New Roman" w:eastAsia="Times New Roman" w:hAnsi="Times New Roman" w:cs="Times New Roman"/>
          <w:sz w:val="28"/>
          <w:szCs w:val="28"/>
        </w:rPr>
        <w:t>.</w:t>
      </w:r>
    </w:p>
    <w:p w14:paraId="1BE0027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Благоустройство жилых участков, расположенных в составе исторической застройки, на территориях высокой плотности застройки, вдоль магистралей, на реконструируемых территориях рекомендуется проектировать с учетом градостроительных условий и требований их размещения.</w:t>
      </w:r>
    </w:p>
    <w:p w14:paraId="7BCAD1C9"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территориях охранных зон памятников проектирование благоустройства рекомендуется вести в соответствии с режимами зон охраны и типологическими характеристиками застройки.</w:t>
      </w:r>
    </w:p>
    <w:p w14:paraId="2EDF0E52" w14:textId="77777777" w:rsidR="00920B0A" w:rsidRDefault="003D3BA2" w:rsidP="00074916">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жилых участках с высокой плотностью застройки (более 20 тыс. кв. м/</w:t>
      </w:r>
      <w:proofErr w:type="gramStart"/>
      <w:r>
        <w:rPr>
          <w:rFonts w:ascii="Times New Roman" w:eastAsia="Times New Roman" w:hAnsi="Times New Roman" w:cs="Times New Roman"/>
          <w:sz w:val="28"/>
          <w:szCs w:val="28"/>
        </w:rPr>
        <w:t>га</w:t>
      </w:r>
      <w:proofErr w:type="gramEnd"/>
      <w:r>
        <w:rPr>
          <w:rFonts w:ascii="Times New Roman" w:eastAsia="Times New Roman" w:hAnsi="Times New Roman" w:cs="Times New Roman"/>
          <w:sz w:val="28"/>
          <w:szCs w:val="28"/>
        </w:rPr>
        <w:t>) рекомендуется применять компенсирующие приемы благоустройства, при которых нормативные показатели территории участка обеспечиваются за счет:</w:t>
      </w:r>
    </w:p>
    <w:p w14:paraId="3E3534D5" w14:textId="77777777" w:rsidR="00920B0A" w:rsidRDefault="003D3BA2" w:rsidP="00074916">
      <w:pPr>
        <w:spacing w:line="240" w:lineRule="auto"/>
        <w:ind w:firstLine="720"/>
        <w:jc w:val="both"/>
      </w:pPr>
      <w:r>
        <w:rPr>
          <w:rFonts w:ascii="Times New Roman" w:eastAsia="Times New Roman" w:hAnsi="Times New Roman" w:cs="Times New Roman"/>
          <w:sz w:val="28"/>
          <w:szCs w:val="28"/>
        </w:rPr>
        <w:t>- перемещения ряда функций, обычно реализуемых на территории участка жилой застройки (отдых взрослых, спортивные и детские игры, гостевые стоянки), и элементов благоустройства (озеленение и др.) в состав жилой застройки.</w:t>
      </w:r>
    </w:p>
    <w:p w14:paraId="1A38AF71" w14:textId="77777777" w:rsidR="00920B0A" w:rsidRDefault="003D3BA2" w:rsidP="00074916">
      <w:pPr>
        <w:spacing w:line="240" w:lineRule="auto"/>
        <w:ind w:firstLine="720"/>
        <w:jc w:val="both"/>
      </w:pPr>
      <w:proofErr w:type="gramStart"/>
      <w:r>
        <w:rPr>
          <w:rFonts w:ascii="Times New Roman" w:eastAsia="Times New Roman" w:hAnsi="Times New Roman" w:cs="Times New Roman"/>
          <w:sz w:val="28"/>
          <w:szCs w:val="28"/>
        </w:rPr>
        <w:t>- использования крыш подземных и полуподземных сооружений под размещение спортивных, детских площадок (малые игровые устройства) и озеленение (газон, кустарник с мелкой корневой системой) - при этом расстояние от вышеуказанных площадок до въезда-выезда и вентиляционных шахт гаражей должно быть не менее 15 м с подтверждением достаточности расстояния соответствующими расчетами уровней шума и выбросов автотранспорта.</w:t>
      </w:r>
      <w:proofErr w:type="gramEnd"/>
    </w:p>
    <w:p w14:paraId="0BAF3049" w14:textId="77777777" w:rsidR="00920B0A" w:rsidRDefault="003D3BA2" w:rsidP="00074916">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14:paraId="5ADC16C4"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реконструируемых территориях участков жилой застройки рекомендуется предусматривать удаление больных и ослабленных деревьев, защиту и декоративное оформление здоровых деревьев, ликвидацию неплановой застройки (складов, сараев, стихийно возникших гаражей, в </w:t>
      </w:r>
      <w:proofErr w:type="spellStart"/>
      <w:r>
        <w:rPr>
          <w:rFonts w:ascii="Times New Roman" w:eastAsia="Times New Roman" w:hAnsi="Times New Roman" w:cs="Times New Roman"/>
          <w:sz w:val="28"/>
          <w:szCs w:val="28"/>
        </w:rPr>
        <w:t>т.ч</w:t>
      </w:r>
      <w:proofErr w:type="spellEnd"/>
      <w:r>
        <w:rPr>
          <w:rFonts w:ascii="Times New Roman" w:eastAsia="Times New Roman" w:hAnsi="Times New Roman" w:cs="Times New Roman"/>
          <w:sz w:val="28"/>
          <w:szCs w:val="28"/>
        </w:rPr>
        <w:t>. типа "Ракушка"), рекомендуется выполнять замену морально и физически устаревших элементов благоустройства.</w:t>
      </w:r>
    </w:p>
    <w:p w14:paraId="48624A86" w14:textId="77777777" w:rsidR="00920B0A" w:rsidRDefault="00920B0A"/>
    <w:p w14:paraId="7DD1D10A"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Участки детских садов и школ</w:t>
      </w:r>
    </w:p>
    <w:p w14:paraId="754D6F14" w14:textId="77777777" w:rsidR="00920B0A" w:rsidRDefault="00920B0A"/>
    <w:p w14:paraId="36AB5B9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территории участков детских садов и школ рекомендуется предусматривать: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 </w:t>
      </w:r>
      <w:proofErr w:type="spellStart"/>
      <w:r>
        <w:rPr>
          <w:rFonts w:ascii="Times New Roman" w:eastAsia="Times New Roman" w:hAnsi="Times New Roman" w:cs="Times New Roman"/>
          <w:sz w:val="28"/>
          <w:szCs w:val="28"/>
        </w:rPr>
        <w:t>спортядро</w:t>
      </w:r>
      <w:proofErr w:type="spellEnd"/>
      <w:r>
        <w:rPr>
          <w:rFonts w:ascii="Times New Roman" w:eastAsia="Times New Roman" w:hAnsi="Times New Roman" w:cs="Times New Roman"/>
          <w:sz w:val="28"/>
          <w:szCs w:val="28"/>
        </w:rPr>
        <w:t>), озелененные и другие территории и сооружения.</w:t>
      </w:r>
    </w:p>
    <w:p w14:paraId="66E6479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Как правило, обязательный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w:t>
      </w:r>
      <w:r>
        <w:rPr>
          <w:rFonts w:ascii="Times New Roman" w:eastAsia="Times New Roman" w:hAnsi="Times New Roman" w:cs="Times New Roman"/>
          <w:sz w:val="28"/>
          <w:szCs w:val="28"/>
        </w:rPr>
        <w:lastRenderedPageBreak/>
        <w:t>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roofErr w:type="gramEnd"/>
    </w:p>
    <w:p w14:paraId="2B543BA0"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качестве твердых видов покрытий рекомендуется применение </w:t>
      </w:r>
      <w:proofErr w:type="spellStart"/>
      <w:r>
        <w:rPr>
          <w:rFonts w:ascii="Times New Roman" w:eastAsia="Times New Roman" w:hAnsi="Times New Roman" w:cs="Times New Roman"/>
          <w:sz w:val="28"/>
          <w:szCs w:val="28"/>
        </w:rPr>
        <w:t>цементобетона</w:t>
      </w:r>
      <w:proofErr w:type="spellEnd"/>
      <w:r>
        <w:rPr>
          <w:rFonts w:ascii="Times New Roman" w:eastAsia="Times New Roman" w:hAnsi="Times New Roman" w:cs="Times New Roman"/>
          <w:sz w:val="28"/>
          <w:szCs w:val="28"/>
        </w:rPr>
        <w:t xml:space="preserve"> и плиточного мощения.</w:t>
      </w:r>
    </w:p>
    <w:p w14:paraId="59803A92"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озеленении территории детских садов и школ рекомендуется не использовать растения с ядовитыми плодами, а также с колючками и шипами.</w:t>
      </w:r>
    </w:p>
    <w:p w14:paraId="2753DDE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инженерных коммуникаций квартала рекомендуется не допускать их трассировку через территорию детского сада и школы, уже существующие сети при реконструкции территории квартала рекомендуется переложить. Собственные инженерные сети детского сада и школы рекомендуется проектировать по кратчайшим расстояниям от подводящих инженерных сетей до здания, исключая прохождение под игровыми и спортивными площадками (рекомендуется прокладка со стороны хозяйственной зоны). Рекомендуется не допускать устройство смотровых колодцев на территориях площадок, проездов, проходов. Места их размещения на других территориях в границах участка рекомендуется огородить или выделить предупреждающими об опасности знаками.</w:t>
      </w:r>
    </w:p>
    <w:p w14:paraId="5774280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плоская кровля зданий детских садов и школ, в случае их размещения в окружении многоэтажной жилой застройки, предусматривать имеющей привлекательный внешний вид.</w:t>
      </w:r>
    </w:p>
    <w:p w14:paraId="1E316BB8" w14:textId="77777777" w:rsidR="00920B0A" w:rsidRDefault="00920B0A"/>
    <w:p w14:paraId="68FE2205"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Участки длительного и кратковременного хранения автотранспортных средств</w:t>
      </w:r>
    </w:p>
    <w:p w14:paraId="786C1226" w14:textId="77777777" w:rsidR="00920B0A" w:rsidRDefault="00920B0A"/>
    <w:p w14:paraId="6501311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участке длительного и кратковременного хранения автотранспортных средств рекомендуется предусматривать: сооружение гаража или стоянки, площадку (накопительную), выезды и въезды, пешеходные дорожки. </w:t>
      </w:r>
      <w:proofErr w:type="gramStart"/>
      <w:r>
        <w:rPr>
          <w:rFonts w:ascii="Times New Roman" w:eastAsia="Times New Roman" w:hAnsi="Times New Roman" w:cs="Times New Roman"/>
          <w:sz w:val="28"/>
          <w:szCs w:val="28"/>
        </w:rPr>
        <w:t>Подъездные пути к участкам постоянного и кратковременного хранения автотранспортных средств рекомендуется устанавливать не пересекающимися с основными направлениями пешеходных путей.</w:t>
      </w:r>
      <w:proofErr w:type="gramEnd"/>
      <w:r>
        <w:rPr>
          <w:rFonts w:ascii="Times New Roman" w:eastAsia="Times New Roman" w:hAnsi="Times New Roman" w:cs="Times New Roman"/>
          <w:sz w:val="28"/>
          <w:szCs w:val="28"/>
        </w:rPr>
        <w:t xml:space="preserve"> Рекомендуется не допускать организации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рекомендуется изолировать от остальной территории полосой зеленых насаждений шириной не менее 3 м. Въезды и выезды, как правило, должны иметь закругления бортов тротуаров и газонов радиусом не менее 8 м.</w:t>
      </w:r>
    </w:p>
    <w:p w14:paraId="79C43D5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на участке длительного и кратковременного хранения автотранспортных сре</w:t>
      </w:r>
      <w:proofErr w:type="gramStart"/>
      <w:r>
        <w:rPr>
          <w:rFonts w:ascii="Times New Roman" w:eastAsia="Times New Roman" w:hAnsi="Times New Roman" w:cs="Times New Roman"/>
          <w:sz w:val="28"/>
          <w:szCs w:val="28"/>
        </w:rPr>
        <w:t>дств вкл</w:t>
      </w:r>
      <w:proofErr w:type="gramEnd"/>
      <w:r>
        <w:rPr>
          <w:rFonts w:ascii="Times New Roman" w:eastAsia="Times New Roman" w:hAnsi="Times New Roman" w:cs="Times New Roman"/>
          <w:sz w:val="28"/>
          <w:szCs w:val="28"/>
        </w:rPr>
        <w:t>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14:paraId="7872A04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пешеходных дорожках рекомендуется предусматривать съезд - бордюрный пандус - на уровень проезда (не менее одного на участок).</w:t>
      </w:r>
    </w:p>
    <w:p w14:paraId="607BA3E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Рекомендуется формировать посадки густого высокорастущего кустарника с высокой степенью </w:t>
      </w:r>
      <w:proofErr w:type="spellStart"/>
      <w:r>
        <w:rPr>
          <w:rFonts w:ascii="Times New Roman" w:eastAsia="Times New Roman" w:hAnsi="Times New Roman" w:cs="Times New Roman"/>
          <w:sz w:val="28"/>
          <w:szCs w:val="28"/>
        </w:rPr>
        <w:t>фитонцидности</w:t>
      </w:r>
      <w:proofErr w:type="spellEnd"/>
      <w:r>
        <w:rPr>
          <w:rFonts w:ascii="Times New Roman" w:eastAsia="Times New Roman" w:hAnsi="Times New Roman" w:cs="Times New Roman"/>
          <w:sz w:val="28"/>
          <w:szCs w:val="28"/>
        </w:rPr>
        <w:t xml:space="preserve"> и посадки деревьев вдоль границ участка, а также интенсивное использование деревьев с высоко поднятой кроной для защиты от излишней инсоляции и перегрева территорий хранения автотранспортных средств.</w:t>
      </w:r>
    </w:p>
    <w:p w14:paraId="024C96B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сооружениях для длительного и кратковременного хранения автотранспортных сре</w:t>
      </w:r>
      <w:proofErr w:type="gramStart"/>
      <w:r>
        <w:rPr>
          <w:rFonts w:ascii="Times New Roman" w:eastAsia="Times New Roman" w:hAnsi="Times New Roman" w:cs="Times New Roman"/>
          <w:sz w:val="28"/>
          <w:szCs w:val="28"/>
        </w:rPr>
        <w:t>дств с пл</w:t>
      </w:r>
      <w:proofErr w:type="gramEnd"/>
      <w:r>
        <w:rPr>
          <w:rFonts w:ascii="Times New Roman" w:eastAsia="Times New Roman" w:hAnsi="Times New Roman" w:cs="Times New Roman"/>
          <w:sz w:val="28"/>
          <w:szCs w:val="28"/>
        </w:rPr>
        <w:t xml:space="preserve">оской и </w:t>
      </w:r>
      <w:proofErr w:type="spellStart"/>
      <w:r>
        <w:rPr>
          <w:rFonts w:ascii="Times New Roman" w:eastAsia="Times New Roman" w:hAnsi="Times New Roman" w:cs="Times New Roman"/>
          <w:sz w:val="28"/>
          <w:szCs w:val="28"/>
        </w:rPr>
        <w:t>малоуклонной</w:t>
      </w:r>
      <w:proofErr w:type="spellEnd"/>
      <w:r>
        <w:rPr>
          <w:rFonts w:ascii="Times New Roman" w:eastAsia="Times New Roman" w:hAnsi="Times New Roman" w:cs="Times New Roman"/>
          <w:sz w:val="28"/>
          <w:szCs w:val="28"/>
        </w:rPr>
        <w:t xml:space="preserve"> кровлей, размещенного в многоэтажной жилой и общественной застройке, может предусматриваться крышное озеленение. На крышном озеленении рекомендуется предусматривать цветочное оформление, площадь которого должна составлять не менее 10% от площади крышного озеленения, посадку деревьев и кустарников с плоскостной корневой системой.</w:t>
      </w:r>
    </w:p>
    <w:p w14:paraId="4F3F89C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Благоустройство участка территории, автостоянок рекомендуется представлять твердым видом покрытия дорожек и проездов, осветительным оборудованием. </w:t>
      </w:r>
      <w:proofErr w:type="gramStart"/>
      <w:r>
        <w:rPr>
          <w:rFonts w:ascii="Times New Roman" w:eastAsia="Times New Roman" w:hAnsi="Times New Roman" w:cs="Times New Roman"/>
          <w:sz w:val="28"/>
          <w:szCs w:val="28"/>
        </w:rPr>
        <w:t>Гаражные сооружения или отсеки рекомендуется предусматривать унифицированными, с элементами озеленения и размещением ограждений.</w:t>
      </w:r>
      <w:proofErr w:type="gramEnd"/>
    </w:p>
    <w:p w14:paraId="06FF4029" w14:textId="5B00AC85" w:rsidR="00920B0A" w:rsidRPr="00057C8F" w:rsidRDefault="003D3BA2" w:rsidP="007A27CB">
      <w:pPr>
        <w:pStyle w:val="1"/>
        <w:numPr>
          <w:ilvl w:val="0"/>
          <w:numId w:val="2"/>
        </w:numPr>
        <w:jc w:val="center"/>
        <w:rPr>
          <w:rFonts w:ascii="Times New Roman" w:eastAsia="Times New Roman" w:hAnsi="Times New Roman" w:cs="Times New Roman"/>
          <w:b/>
          <w:sz w:val="28"/>
          <w:szCs w:val="28"/>
        </w:rPr>
      </w:pPr>
      <w:bookmarkStart w:id="21" w:name="_Toc497466315"/>
      <w:r w:rsidRPr="00057C8F">
        <w:rPr>
          <w:rFonts w:ascii="Times New Roman" w:eastAsia="Times New Roman" w:hAnsi="Times New Roman" w:cs="Times New Roman"/>
          <w:b/>
          <w:sz w:val="28"/>
          <w:szCs w:val="28"/>
        </w:rPr>
        <w:t>БЛАГОУСТРОЙСТВО ТЕРРИТОРИЙ</w:t>
      </w:r>
      <w:r w:rsidR="00074916" w:rsidRPr="00057C8F">
        <w:rPr>
          <w:rFonts w:ascii="Times New Roman" w:eastAsia="Times New Roman" w:hAnsi="Times New Roman" w:cs="Times New Roman"/>
          <w:b/>
          <w:sz w:val="28"/>
          <w:szCs w:val="28"/>
        </w:rPr>
        <w:t xml:space="preserve"> РЕКРЕАЦИОННОГО НАЗНАЧЕНИЯ</w:t>
      </w:r>
      <w:bookmarkEnd w:id="21"/>
    </w:p>
    <w:p w14:paraId="3D76C5A4"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Общие положения</w:t>
      </w:r>
    </w:p>
    <w:p w14:paraId="1088F188" w14:textId="77777777" w:rsidR="00920B0A" w:rsidRDefault="00920B0A"/>
    <w:p w14:paraId="70A6B6C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Объектами нормирования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p>
    <w:p w14:paraId="46BF28B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Благоустройство памятников садово-паркового искусства, истории и архитектуры, как правило,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рекомендуется проектировать в соответствии с историко-культурным регламентом территории, на которой он расположен (при его наличии).</w:t>
      </w:r>
    </w:p>
    <w:p w14:paraId="2E88E8E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Планировочная структура объектов рекреации, как правило, должна соответствовать градостроительным, функциональным и природным особенностям территории. При проектировании благоустройства рекомендуется обеспечивать приоритет природоохранных факторов: для крупных объектов рекреации - </w:t>
      </w:r>
      <w:proofErr w:type="spellStart"/>
      <w:r>
        <w:rPr>
          <w:rFonts w:ascii="Times New Roman" w:eastAsia="Times New Roman" w:hAnsi="Times New Roman" w:cs="Times New Roman"/>
          <w:sz w:val="28"/>
          <w:szCs w:val="28"/>
        </w:rPr>
        <w:t>ненарушение</w:t>
      </w:r>
      <w:proofErr w:type="spellEnd"/>
      <w:r>
        <w:rPr>
          <w:rFonts w:ascii="Times New Roman" w:eastAsia="Times New Roman" w:hAnsi="Times New Roman" w:cs="Times New Roman"/>
          <w:sz w:val="28"/>
          <w:szCs w:val="28"/>
        </w:rPr>
        <w:t xml:space="preserve">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населенного пункта.</w:t>
      </w:r>
    </w:p>
    <w:p w14:paraId="555B3D7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 реконструкции объектов рекреации рекомендуется предусматривать:</w:t>
      </w:r>
    </w:p>
    <w:p w14:paraId="2851880C" w14:textId="77777777" w:rsidR="00920B0A" w:rsidRDefault="003D3BA2">
      <w:pPr>
        <w:spacing w:line="240" w:lineRule="auto"/>
        <w:ind w:firstLine="720"/>
        <w:jc w:val="both"/>
      </w:pPr>
      <w:r>
        <w:rPr>
          <w:rFonts w:ascii="Times New Roman" w:eastAsia="Times New Roman" w:hAnsi="Times New Roman" w:cs="Times New Roman"/>
          <w:sz w:val="28"/>
          <w:szCs w:val="28"/>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14:paraId="5ADD0654" w14:textId="77777777" w:rsidR="00920B0A" w:rsidRDefault="003D3BA2">
      <w:pPr>
        <w:spacing w:line="240" w:lineRule="auto"/>
        <w:ind w:firstLine="720"/>
        <w:jc w:val="both"/>
      </w:pPr>
      <w:r>
        <w:rPr>
          <w:rFonts w:ascii="Times New Roman" w:eastAsia="Times New Roman" w:hAnsi="Times New Roman" w:cs="Times New Roman"/>
          <w:sz w:val="28"/>
          <w:szCs w:val="28"/>
        </w:rPr>
        <w:t>- для парков и садов: реконструкция планировочной структуры (например, изменение плотности дорожно-</w:t>
      </w:r>
      <w:proofErr w:type="spellStart"/>
      <w:r>
        <w:rPr>
          <w:rFonts w:ascii="Times New Roman" w:eastAsia="Times New Roman" w:hAnsi="Times New Roman" w:cs="Times New Roman"/>
          <w:sz w:val="28"/>
          <w:szCs w:val="28"/>
        </w:rPr>
        <w:t>тропиночной</w:t>
      </w:r>
      <w:proofErr w:type="spellEnd"/>
      <w:r>
        <w:rPr>
          <w:rFonts w:ascii="Times New Roman" w:eastAsia="Times New Roman" w:hAnsi="Times New Roman" w:cs="Times New Roman"/>
          <w:sz w:val="28"/>
          <w:szCs w:val="28"/>
        </w:rPr>
        <w:t xml:space="preserve"> сети), </w:t>
      </w:r>
      <w:proofErr w:type="spellStart"/>
      <w:r>
        <w:rPr>
          <w:rFonts w:ascii="Times New Roman" w:eastAsia="Times New Roman" w:hAnsi="Times New Roman" w:cs="Times New Roman"/>
          <w:sz w:val="28"/>
          <w:szCs w:val="28"/>
        </w:rPr>
        <w:t>разреживание</w:t>
      </w:r>
      <w:proofErr w:type="spellEnd"/>
      <w:r>
        <w:rPr>
          <w:rFonts w:ascii="Times New Roman" w:eastAsia="Times New Roman" w:hAnsi="Times New Roman" w:cs="Times New Roman"/>
          <w:sz w:val="28"/>
          <w:szCs w:val="28"/>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14:paraId="6C48B9C7" w14:textId="77777777" w:rsidR="00920B0A" w:rsidRDefault="003D3BA2">
      <w:pPr>
        <w:spacing w:line="240" w:lineRule="auto"/>
        <w:ind w:firstLine="720"/>
        <w:jc w:val="both"/>
      </w:pPr>
      <w:r>
        <w:rPr>
          <w:rFonts w:ascii="Times New Roman" w:eastAsia="Times New Roman" w:hAnsi="Times New Roman" w:cs="Times New Roman"/>
          <w:sz w:val="28"/>
          <w:szCs w:val="28"/>
        </w:rPr>
        <w:t>- для бульваров и скверов: формирование групп и куртин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14:paraId="3D0BEB6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Проектирование инженерных коммуникаций на территориях рекреационного назначения рекомендуется вести с учетом экологических особенностей территории, преимущественно в проходных коллекторах или в обход объекта рекреации.</w:t>
      </w:r>
    </w:p>
    <w:p w14:paraId="0D52754F" w14:textId="77777777" w:rsidR="00920B0A" w:rsidRDefault="00920B0A"/>
    <w:p w14:paraId="2F6B1597"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Зоны отдыха</w:t>
      </w:r>
    </w:p>
    <w:p w14:paraId="3A281D0B" w14:textId="77777777" w:rsidR="00920B0A" w:rsidRDefault="00920B0A"/>
    <w:p w14:paraId="2FEF0B0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Зоны отдыха - территории, предназначенные и обустроенные для организации активного массового отдыха, купания и рекреации.</w:t>
      </w:r>
    </w:p>
    <w:p w14:paraId="008627AB"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проектировании зон отдыха в прибрежной части водоемов площадь </w:t>
      </w:r>
      <w:proofErr w:type="gramStart"/>
      <w:r>
        <w:rPr>
          <w:rFonts w:ascii="Times New Roman" w:eastAsia="Times New Roman" w:hAnsi="Times New Roman" w:cs="Times New Roman"/>
          <w:sz w:val="28"/>
          <w:szCs w:val="28"/>
        </w:rPr>
        <w:t>пляжа</w:t>
      </w:r>
      <w:proofErr w:type="gramEnd"/>
      <w:r>
        <w:rPr>
          <w:rFonts w:ascii="Times New Roman" w:eastAsia="Times New Roman" w:hAnsi="Times New Roman" w:cs="Times New Roman"/>
          <w:sz w:val="28"/>
          <w:szCs w:val="28"/>
        </w:rPr>
        <w:t xml:space="preserve"> и протяженность береговой линии пляжей обычно принимаются по расчету количества посетителей.</w:t>
      </w:r>
    </w:p>
    <w:p w14:paraId="35AC79B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территории зоны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обычно располагают рядом со спасательной станцией и оснащают надписью "Медпункт"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w:t>
      </w:r>
      <w:proofErr w:type="gramStart"/>
      <w:r>
        <w:rPr>
          <w:rFonts w:ascii="Times New Roman" w:eastAsia="Times New Roman" w:hAnsi="Times New Roman" w:cs="Times New Roman"/>
          <w:sz w:val="28"/>
          <w:szCs w:val="28"/>
        </w:rPr>
        <w:t>имеющим</w:t>
      </w:r>
      <w:proofErr w:type="gramEnd"/>
      <w:r>
        <w:rPr>
          <w:rFonts w:ascii="Times New Roman" w:eastAsia="Times New Roman" w:hAnsi="Times New Roman" w:cs="Times New Roman"/>
          <w:sz w:val="28"/>
          <w:szCs w:val="28"/>
        </w:rPr>
        <w:t xml:space="preserve"> естественное и искусственное освещение, водопровод и туалет.</w:t>
      </w:r>
    </w:p>
    <w:p w14:paraId="34C6ADAA" w14:textId="5CE44B90"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Обязательный перечень элементов благоустройства на территории зоны отдыха</w:t>
      </w:r>
      <w:r w:rsidR="00074916">
        <w:rPr>
          <w:rFonts w:ascii="Times New Roman" w:eastAsia="Times New Roman" w:hAnsi="Times New Roman" w:cs="Times New Roman"/>
          <w:sz w:val="28"/>
          <w:szCs w:val="28"/>
        </w:rPr>
        <w:t>, как правило,</w:t>
      </w:r>
      <w:r>
        <w:rPr>
          <w:rFonts w:ascii="Times New Roman" w:eastAsia="Times New Roman" w:hAnsi="Times New Roman" w:cs="Times New Roman"/>
          <w:sz w:val="28"/>
          <w:szCs w:val="28"/>
        </w:rPr>
        <w:t xml:space="preserve">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14:paraId="4501109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 проектировании озеленения территории объектов рекомендуется обеспечивать:</w:t>
      </w:r>
    </w:p>
    <w:p w14:paraId="54E5AB9F" w14:textId="77777777" w:rsidR="00920B0A" w:rsidRDefault="003D3BA2">
      <w:pPr>
        <w:spacing w:line="240" w:lineRule="auto"/>
        <w:ind w:firstLine="720"/>
        <w:jc w:val="both"/>
      </w:pPr>
      <w:r>
        <w:rPr>
          <w:rFonts w:ascii="Times New Roman" w:eastAsia="Times New Roman" w:hAnsi="Times New Roman" w:cs="Times New Roman"/>
          <w:sz w:val="28"/>
          <w:szCs w:val="28"/>
        </w:rPr>
        <w:t>-произвести оценку существующей растительности, состояния древесных растений и травянистого покрова;</w:t>
      </w:r>
    </w:p>
    <w:p w14:paraId="09F5D2E6" w14:textId="77777777" w:rsidR="00920B0A" w:rsidRDefault="003D3BA2">
      <w:pPr>
        <w:spacing w:line="240" w:lineRule="auto"/>
        <w:ind w:firstLine="720"/>
        <w:jc w:val="both"/>
      </w:pPr>
      <w:r>
        <w:rPr>
          <w:rFonts w:ascii="Times New Roman" w:eastAsia="Times New Roman" w:hAnsi="Times New Roman" w:cs="Times New Roman"/>
          <w:sz w:val="28"/>
          <w:szCs w:val="28"/>
        </w:rPr>
        <w:t>-произвести выявление сухих поврежденных вредителями древесных растений, разработать мероприятия по их удалению с объектов,</w:t>
      </w:r>
    </w:p>
    <w:p w14:paraId="36A876C1" w14:textId="77777777" w:rsidR="00920B0A" w:rsidRDefault="003D3BA2">
      <w:pPr>
        <w:spacing w:line="240" w:lineRule="auto"/>
        <w:ind w:firstLine="720"/>
        <w:jc w:val="both"/>
      </w:pPr>
      <w:r>
        <w:rPr>
          <w:rFonts w:ascii="Times New Roman" w:eastAsia="Times New Roman" w:hAnsi="Times New Roman" w:cs="Times New Roman"/>
          <w:sz w:val="28"/>
          <w:szCs w:val="28"/>
        </w:rPr>
        <w:t>- сохранение травяного покрова, древесно-кустарниковой и прибрежной растительности не менее</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чем на 80 % общей площади зоны отдыха;</w:t>
      </w:r>
    </w:p>
    <w:p w14:paraId="77E0A29A" w14:textId="77777777" w:rsidR="00920B0A" w:rsidRDefault="003D3BA2">
      <w:pPr>
        <w:spacing w:line="240" w:lineRule="auto"/>
        <w:ind w:firstLine="720"/>
        <w:jc w:val="both"/>
      </w:pPr>
      <w:r>
        <w:rPr>
          <w:rFonts w:ascii="Times New Roman" w:eastAsia="Times New Roman" w:hAnsi="Times New Roman" w:cs="Times New Roman"/>
          <w:sz w:val="28"/>
          <w:szCs w:val="28"/>
        </w:rPr>
        <w:t>-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14:paraId="7FCADBA3" w14:textId="77777777" w:rsidR="00920B0A" w:rsidRDefault="003D3BA2">
      <w:pPr>
        <w:spacing w:line="240" w:lineRule="auto"/>
        <w:ind w:firstLine="720"/>
        <w:jc w:val="both"/>
      </w:pPr>
      <w:r>
        <w:rPr>
          <w:rFonts w:ascii="Times New Roman" w:eastAsia="Times New Roman" w:hAnsi="Times New Roman" w:cs="Times New Roman"/>
          <w:sz w:val="28"/>
          <w:szCs w:val="28"/>
        </w:rPr>
        <w:t>- недопущение использования территории зоны отдыха для иных целей (выгуливания собак, устройства игровых городков, аттракционов и т.п.).</w:t>
      </w:r>
    </w:p>
    <w:p w14:paraId="2458F96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Возможно размещение ограждения, уличного технического оборудования (торговые тележки "вода", "мороженое"). Возможно размещение некапитальных нестационарных сооружений мелкорозничной торговли и питания, туалетных кабин.</w:t>
      </w:r>
    </w:p>
    <w:p w14:paraId="04656BCB" w14:textId="77777777" w:rsidR="00920B0A" w:rsidRDefault="00920B0A"/>
    <w:p w14:paraId="41E51021"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Парки</w:t>
      </w:r>
    </w:p>
    <w:p w14:paraId="0BA8A379" w14:textId="77777777" w:rsidR="00920B0A" w:rsidRDefault="00920B0A"/>
    <w:p w14:paraId="5F94187F"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территории муниципального образования проектируются следующие виды парков: многофункциональные, специализированные, парки жилых районов. </w:t>
      </w:r>
    </w:p>
    <w:p w14:paraId="4F7C9B2D"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По ландшафтно-генетическим условиям - парки на пересеченном рельефе, парки по берегам водоёмов, рек, парки на территориях, занятых лесными насаждениями. </w:t>
      </w:r>
    </w:p>
    <w:p w14:paraId="7A59DB6B"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Проектирование благоустройства территории парка зависит от его функционального назначения. </w:t>
      </w:r>
    </w:p>
    <w:p w14:paraId="6443A269" w14:textId="03899BEB" w:rsidR="00920B0A" w:rsidRDefault="003D3BA2">
      <w:pPr>
        <w:spacing w:line="240" w:lineRule="auto"/>
        <w:ind w:firstLine="720"/>
        <w:jc w:val="both"/>
      </w:pPr>
      <w:r>
        <w:rPr>
          <w:rFonts w:ascii="Times New Roman" w:eastAsia="Times New Roman" w:hAnsi="Times New Roman" w:cs="Times New Roman"/>
          <w:sz w:val="28"/>
          <w:szCs w:val="28"/>
        </w:rPr>
        <w:t xml:space="preserve">При проектировании парка </w:t>
      </w:r>
      <w:r w:rsidR="00074916">
        <w:rPr>
          <w:rFonts w:ascii="Times New Roman" w:eastAsia="Times New Roman" w:hAnsi="Times New Roman" w:cs="Times New Roman"/>
          <w:sz w:val="28"/>
          <w:szCs w:val="28"/>
        </w:rPr>
        <w:t>н</w:t>
      </w:r>
      <w:r>
        <w:rPr>
          <w:rFonts w:ascii="Times New Roman" w:eastAsia="Times New Roman" w:hAnsi="Times New Roman" w:cs="Times New Roman"/>
          <w:sz w:val="28"/>
          <w:szCs w:val="28"/>
        </w:rPr>
        <w:t>а территории 10 га и более рекомендуется предусматривать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14:paraId="11BA90CE" w14:textId="77777777" w:rsidR="00920B0A" w:rsidRDefault="00920B0A"/>
    <w:p w14:paraId="3D51EF9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Многофункциональный парк</w:t>
      </w:r>
    </w:p>
    <w:p w14:paraId="0B60B1D9" w14:textId="77777777" w:rsidR="00920B0A" w:rsidRDefault="00920B0A"/>
    <w:p w14:paraId="17938456"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Многофункциональный парк обычно предназначен для периодического массового отдыха, развлечения, активного и тихого отдыха, устройства аттракционов для взрослых и детей.</w:t>
      </w:r>
    </w:p>
    <w:p w14:paraId="11489B0E" w14:textId="625C8A92" w:rsidR="00920B0A" w:rsidRPr="006267C7"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267C7">
        <w:rPr>
          <w:rFonts w:ascii="Times New Roman" w:eastAsia="Times New Roman" w:hAnsi="Times New Roman" w:cs="Times New Roman"/>
          <w:sz w:val="28"/>
          <w:szCs w:val="28"/>
        </w:rPr>
        <w:t xml:space="preserve">На территории многофункционального парка рекомендуется предусматривать: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 (таблицы </w:t>
      </w:r>
      <w:r w:rsidR="006267C7" w:rsidRPr="006267C7">
        <w:rPr>
          <w:rFonts w:ascii="Times New Roman" w:eastAsia="Times New Roman" w:hAnsi="Times New Roman" w:cs="Times New Roman"/>
          <w:sz w:val="28"/>
          <w:szCs w:val="28"/>
        </w:rPr>
        <w:t>4, 5</w:t>
      </w:r>
      <w:r w:rsidRPr="006267C7">
        <w:rPr>
          <w:rFonts w:ascii="Times New Roman" w:eastAsia="Times New Roman" w:hAnsi="Times New Roman" w:cs="Times New Roman"/>
          <w:sz w:val="28"/>
          <w:szCs w:val="28"/>
        </w:rPr>
        <w:t xml:space="preserve"> Приложения N </w:t>
      </w:r>
      <w:r w:rsidR="006267C7" w:rsidRPr="006267C7">
        <w:rPr>
          <w:rFonts w:ascii="Times New Roman" w:eastAsia="Times New Roman" w:hAnsi="Times New Roman" w:cs="Times New Roman"/>
          <w:sz w:val="28"/>
          <w:szCs w:val="28"/>
        </w:rPr>
        <w:t>1</w:t>
      </w:r>
      <w:r w:rsidRPr="006267C7">
        <w:rPr>
          <w:rFonts w:ascii="Times New Roman" w:eastAsia="Times New Roman" w:hAnsi="Times New Roman" w:cs="Times New Roman"/>
          <w:sz w:val="28"/>
          <w:szCs w:val="28"/>
        </w:rPr>
        <w:t xml:space="preserve"> к настоящим </w:t>
      </w:r>
      <w:r w:rsidR="0032040A">
        <w:rPr>
          <w:rFonts w:ascii="Times New Roman" w:eastAsia="Times New Roman" w:hAnsi="Times New Roman" w:cs="Times New Roman"/>
          <w:sz w:val="28"/>
          <w:szCs w:val="28"/>
        </w:rPr>
        <w:t>Правилам</w:t>
      </w:r>
      <w:r w:rsidRPr="006267C7">
        <w:rPr>
          <w:rFonts w:ascii="Times New Roman" w:eastAsia="Times New Roman" w:hAnsi="Times New Roman" w:cs="Times New Roman"/>
          <w:sz w:val="28"/>
          <w:szCs w:val="28"/>
        </w:rPr>
        <w:t xml:space="preserve">). Назначение и размеры площадок, вместимость парковых сооружений рекомендуется проектировать с учетом Приложения </w:t>
      </w:r>
      <w:r w:rsidR="006267C7" w:rsidRPr="006267C7">
        <w:rPr>
          <w:rFonts w:ascii="Times New Roman" w:eastAsia="Times New Roman" w:hAnsi="Times New Roman" w:cs="Times New Roman"/>
          <w:sz w:val="28"/>
          <w:szCs w:val="28"/>
        </w:rPr>
        <w:t>3</w:t>
      </w:r>
      <w:r w:rsidRPr="006267C7">
        <w:rPr>
          <w:rFonts w:ascii="Times New Roman" w:eastAsia="Times New Roman" w:hAnsi="Times New Roman" w:cs="Times New Roman"/>
          <w:sz w:val="28"/>
          <w:szCs w:val="28"/>
        </w:rPr>
        <w:t xml:space="preserve"> к настоящим </w:t>
      </w:r>
      <w:r w:rsidR="0032040A">
        <w:rPr>
          <w:rFonts w:ascii="Times New Roman" w:eastAsia="Times New Roman" w:hAnsi="Times New Roman" w:cs="Times New Roman"/>
          <w:sz w:val="28"/>
          <w:szCs w:val="28"/>
        </w:rPr>
        <w:t>Правилам</w:t>
      </w:r>
      <w:r w:rsidRPr="006267C7">
        <w:rPr>
          <w:rFonts w:ascii="Times New Roman" w:eastAsia="Times New Roman" w:hAnsi="Times New Roman" w:cs="Times New Roman"/>
          <w:sz w:val="28"/>
          <w:szCs w:val="28"/>
        </w:rPr>
        <w:t>.</w:t>
      </w:r>
    </w:p>
    <w:p w14:paraId="29712A53"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Как правило, обязательный перечень элементов благоустройства на территории многофункционального парка включает: твердые </w:t>
      </w:r>
      <w:r>
        <w:rPr>
          <w:rFonts w:ascii="Times New Roman" w:eastAsia="Times New Roman" w:hAnsi="Times New Roman" w:cs="Times New Roman"/>
          <w:sz w:val="28"/>
          <w:szCs w:val="28"/>
        </w:rPr>
        <w:lastRenderedPageBreak/>
        <w:t>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техническое оборудование (тележки "вода", "мороженое</w:t>
      </w:r>
      <w:proofErr w:type="gramEnd"/>
      <w:r>
        <w:rPr>
          <w:rFonts w:ascii="Times New Roman" w:eastAsia="Times New Roman" w:hAnsi="Times New Roman" w:cs="Times New Roman"/>
          <w:sz w:val="28"/>
          <w:szCs w:val="28"/>
        </w:rPr>
        <w:t>"), осветительное оборудование, оборудование архитектурно-декоративного освещения, носители информации о зоне парка или о парке в целом, административно-хозяйственную зону, теплицы.</w:t>
      </w:r>
    </w:p>
    <w:p w14:paraId="75717B81"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Рекомендуется применение различных видов и приемов озеленения: вертикального (</w:t>
      </w:r>
      <w:proofErr w:type="spellStart"/>
      <w:r>
        <w:rPr>
          <w:rFonts w:ascii="Times New Roman" w:eastAsia="Times New Roman" w:hAnsi="Times New Roman" w:cs="Times New Roman"/>
          <w:sz w:val="28"/>
          <w:szCs w:val="28"/>
        </w:rPr>
        <w:t>перголы</w:t>
      </w:r>
      <w:proofErr w:type="spellEnd"/>
      <w:r>
        <w:rPr>
          <w:rFonts w:ascii="Times New Roman" w:eastAsia="Times New Roman" w:hAnsi="Times New Roman" w:cs="Times New Roman"/>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14:paraId="1D9BFD66"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Возможно размещение некапитальных нестационарных сооружений мелкорозничной торговли и питания, туалетных кабин.</w:t>
      </w:r>
    </w:p>
    <w:p w14:paraId="0454FD83" w14:textId="77777777" w:rsidR="00920B0A" w:rsidRDefault="00920B0A"/>
    <w:p w14:paraId="42C7F60C" w14:textId="77777777" w:rsidR="00920B0A" w:rsidRDefault="00920B0A"/>
    <w:p w14:paraId="0C3703D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Парк жилого района</w:t>
      </w:r>
    </w:p>
    <w:p w14:paraId="359A8AD9" w14:textId="77777777" w:rsidR="00920B0A" w:rsidRDefault="00920B0A"/>
    <w:p w14:paraId="04CD6E78"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Парк жилого района обычно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14:paraId="58139795"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14:paraId="02AB0C7E"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14:paraId="770AFDAF"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Возможно</w:t>
      </w:r>
      <w:proofErr w:type="gramEnd"/>
      <w:r>
        <w:rPr>
          <w:rFonts w:ascii="Times New Roman" w:eastAsia="Times New Roman" w:hAnsi="Times New Roman" w:cs="Times New Roman"/>
          <w:sz w:val="28"/>
          <w:szCs w:val="28"/>
        </w:rPr>
        <w:t xml:space="preserve"> предусматривать ограждение территории парка, размещение уличного технического оборудования (торговые тележки "вода", "мороженое") и некапитальных нестационарных сооружений питания (летние кафе).</w:t>
      </w:r>
    </w:p>
    <w:p w14:paraId="7BB32074" w14:textId="77777777" w:rsidR="00920B0A" w:rsidRDefault="00920B0A">
      <w:pPr>
        <w:spacing w:line="240" w:lineRule="auto"/>
        <w:ind w:left="709"/>
        <w:jc w:val="both"/>
      </w:pPr>
    </w:p>
    <w:p w14:paraId="5044D766" w14:textId="77777777" w:rsidR="00920B0A" w:rsidRDefault="00920B0A">
      <w:pPr>
        <w:spacing w:line="240" w:lineRule="auto"/>
        <w:ind w:left="709"/>
        <w:jc w:val="both"/>
      </w:pPr>
    </w:p>
    <w:p w14:paraId="7C0838C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Сады при зданиях и сооружениях</w:t>
      </w:r>
    </w:p>
    <w:p w14:paraId="6277D4A8" w14:textId="77777777" w:rsidR="00920B0A" w:rsidRDefault="00920B0A"/>
    <w:p w14:paraId="2A261643"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Сады при зданиях и сооружениях обычно формируются у зданий общественных организаций, зрелищных учреждений и других зданий и сооружений общественного назначения. Планировочная структура сада, как </w:t>
      </w:r>
      <w:r>
        <w:rPr>
          <w:rFonts w:ascii="Times New Roman" w:eastAsia="Times New Roman" w:hAnsi="Times New Roman" w:cs="Times New Roman"/>
          <w:sz w:val="28"/>
          <w:szCs w:val="28"/>
        </w:rPr>
        <w:lastRenderedPageBreak/>
        <w:t>правило, должна обеспечивать рациональные подходы к объекту и быструю эвакуацию посетителей.</w:t>
      </w:r>
    </w:p>
    <w:p w14:paraId="1230CB07" w14:textId="08C4E859"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Обязательный, рекомендуемый и допускаемый перечень элементов благоустройства сада рекомендуется принимать согласно пункту </w:t>
      </w:r>
      <w:r w:rsidR="00074916" w:rsidRPr="00074916">
        <w:rPr>
          <w:rFonts w:ascii="Times New Roman" w:eastAsia="Times New Roman" w:hAnsi="Times New Roman" w:cs="Times New Roman"/>
          <w:sz w:val="28"/>
          <w:szCs w:val="28"/>
        </w:rPr>
        <w:t>7.4.2</w:t>
      </w:r>
      <w:r>
        <w:rPr>
          <w:rFonts w:ascii="Times New Roman" w:eastAsia="Times New Roman" w:hAnsi="Times New Roman" w:cs="Times New Roman"/>
          <w:sz w:val="28"/>
          <w:szCs w:val="28"/>
        </w:rPr>
        <w:t xml:space="preserve"> настоящих </w:t>
      </w:r>
      <w:r w:rsidR="00C51B7D">
        <w:rPr>
          <w:rFonts w:ascii="Times New Roman" w:eastAsia="Times New Roman" w:hAnsi="Times New Roman" w:cs="Times New Roman"/>
          <w:sz w:val="28"/>
          <w:szCs w:val="28"/>
        </w:rPr>
        <w:t>Правил</w:t>
      </w:r>
      <w:r>
        <w:rPr>
          <w:rFonts w:ascii="Times New Roman" w:eastAsia="Times New Roman" w:hAnsi="Times New Roman" w:cs="Times New Roman"/>
          <w:sz w:val="28"/>
          <w:szCs w:val="28"/>
        </w:rPr>
        <w:t>. Приемы озеленения и цветочного оформления рекомендуется применять в зависимости от функционального назначения зданий и сооружений: партерные (репрезентативный, парадный сад), интерьерные - с площадками отдыха, кулисами, беседками, ландшафтными цветниками (сад при зрелищных учреждениях).</w:t>
      </w:r>
    </w:p>
    <w:p w14:paraId="74E99857" w14:textId="77777777" w:rsidR="00920B0A" w:rsidRDefault="00920B0A"/>
    <w:p w14:paraId="29EA0738"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Бульвары, скверы</w:t>
      </w:r>
    </w:p>
    <w:p w14:paraId="1223BEEC" w14:textId="77777777" w:rsidR="00920B0A" w:rsidRDefault="00920B0A"/>
    <w:p w14:paraId="00601378" w14:textId="7BB7E8FF"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Бульвары и </w:t>
      </w:r>
      <w:proofErr w:type="gramStart"/>
      <w:r>
        <w:rPr>
          <w:rFonts w:ascii="Times New Roman" w:eastAsia="Times New Roman" w:hAnsi="Times New Roman" w:cs="Times New Roman"/>
          <w:sz w:val="28"/>
          <w:szCs w:val="28"/>
        </w:rPr>
        <w:t>скверы</w:t>
      </w:r>
      <w:proofErr w:type="gramEnd"/>
      <w:r>
        <w:rPr>
          <w:rFonts w:ascii="Times New Roman" w:eastAsia="Times New Roman" w:hAnsi="Times New Roman" w:cs="Times New Roman"/>
          <w:sz w:val="28"/>
          <w:szCs w:val="28"/>
        </w:rPr>
        <w:t xml:space="preserve"> важнейшие объекты пространственной городской среды и структурные элементы системы озеленения города, предназначены для организации кратковременного отдыха, прогулок, транзитных пешеходных передвижений.</w:t>
      </w:r>
    </w:p>
    <w:p w14:paraId="00D78AC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14:paraId="67F2F5B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проектировать покрытие дорожек преимущественно в виде плиточного мощения, предусматривать колористическое решение покрытия, размещение элементов декоративно-прикладного оформления, низких декоративных ограждений.</w:t>
      </w:r>
    </w:p>
    <w:p w14:paraId="6ECA43E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разработке проекта   благоустройства и озеленения территории бульваров рекомендуется предусматривать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отдыха, обращенные к водному зеркалу. При озеленении скверов рекомендуется использовать приемы зрительного расширения озеленяемого пространства.</w:t>
      </w:r>
    </w:p>
    <w:p w14:paraId="41F34E0F" w14:textId="74CFC713" w:rsidR="00920B0A" w:rsidRDefault="003D3BA2" w:rsidP="00C454D9">
      <w:pPr>
        <w:numPr>
          <w:ilvl w:val="2"/>
          <w:numId w:val="2"/>
        </w:numPr>
        <w:spacing w:line="240" w:lineRule="auto"/>
        <w:ind w:left="0" w:firstLine="720"/>
        <w:contextualSpacing/>
        <w:jc w:val="both"/>
      </w:pPr>
      <w:r w:rsidRPr="007A27CB">
        <w:rPr>
          <w:rFonts w:ascii="Times New Roman" w:eastAsia="Times New Roman" w:hAnsi="Times New Roman" w:cs="Times New Roman"/>
          <w:sz w:val="28"/>
          <w:szCs w:val="28"/>
        </w:rPr>
        <w:t>Возможно размещение технического оборудования (тележки "вода", "мороженое").</w:t>
      </w:r>
    </w:p>
    <w:p w14:paraId="2E067429" w14:textId="33F56DB1" w:rsidR="00920B0A" w:rsidRPr="00057C8F" w:rsidRDefault="003D3BA2" w:rsidP="007A27CB">
      <w:pPr>
        <w:pStyle w:val="1"/>
        <w:numPr>
          <w:ilvl w:val="0"/>
          <w:numId w:val="2"/>
        </w:numPr>
        <w:jc w:val="center"/>
        <w:rPr>
          <w:rFonts w:ascii="Times New Roman" w:eastAsia="Times New Roman" w:hAnsi="Times New Roman" w:cs="Times New Roman"/>
          <w:b/>
          <w:sz w:val="28"/>
          <w:szCs w:val="28"/>
        </w:rPr>
      </w:pPr>
      <w:bookmarkStart w:id="22" w:name="_Toc497466316"/>
      <w:r w:rsidRPr="00057C8F">
        <w:rPr>
          <w:rFonts w:ascii="Times New Roman" w:eastAsia="Times New Roman" w:hAnsi="Times New Roman" w:cs="Times New Roman"/>
          <w:b/>
          <w:sz w:val="28"/>
          <w:szCs w:val="28"/>
        </w:rPr>
        <w:t>БЛАГОУСТРОЙСТВО НА ТЕРРИТОРИЯХ</w:t>
      </w:r>
      <w:r w:rsidR="00074916" w:rsidRPr="00057C8F">
        <w:rPr>
          <w:rFonts w:ascii="Times New Roman" w:eastAsia="Times New Roman" w:hAnsi="Times New Roman" w:cs="Times New Roman"/>
          <w:b/>
          <w:sz w:val="28"/>
          <w:szCs w:val="28"/>
        </w:rPr>
        <w:t xml:space="preserve"> ПРОИЗВОДСТВЕННОГО НАЗНАЧЕНИЯ</w:t>
      </w:r>
      <w:bookmarkEnd w:id="22"/>
    </w:p>
    <w:p w14:paraId="4B9D953A"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Общие положения</w:t>
      </w:r>
    </w:p>
    <w:p w14:paraId="77729F18" w14:textId="77777777" w:rsidR="00920B0A" w:rsidRDefault="00920B0A"/>
    <w:p w14:paraId="034E516F" w14:textId="4FB39D18" w:rsidR="00920B0A" w:rsidRPr="00EF36DB"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F36DB">
        <w:rPr>
          <w:rFonts w:ascii="Times New Roman" w:eastAsia="Times New Roman" w:hAnsi="Times New Roman" w:cs="Times New Roman"/>
          <w:sz w:val="28"/>
          <w:szCs w:val="28"/>
        </w:rPr>
        <w:t>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w:t>
      </w:r>
      <w:r w:rsidR="00EF36DB">
        <w:rPr>
          <w:rFonts w:ascii="Times New Roman" w:eastAsia="Times New Roman" w:hAnsi="Times New Roman" w:cs="Times New Roman"/>
          <w:sz w:val="28"/>
          <w:szCs w:val="28"/>
        </w:rPr>
        <w:t xml:space="preserve"> </w:t>
      </w:r>
      <w:r w:rsidRPr="00EF36DB">
        <w:rPr>
          <w:rFonts w:ascii="Times New Roman" w:eastAsia="Times New Roman" w:hAnsi="Times New Roman" w:cs="Times New Roman"/>
          <w:sz w:val="28"/>
          <w:szCs w:val="28"/>
        </w:rPr>
        <w:t>Приемы благоустройства и озеленения в зависимости от отрасле</w:t>
      </w:r>
      <w:r w:rsidR="0032040A">
        <w:rPr>
          <w:rFonts w:ascii="Times New Roman" w:eastAsia="Times New Roman" w:hAnsi="Times New Roman" w:cs="Times New Roman"/>
          <w:sz w:val="28"/>
          <w:szCs w:val="28"/>
        </w:rPr>
        <w:t>вой направленности производства.</w:t>
      </w:r>
    </w:p>
    <w:p w14:paraId="6E96D096" w14:textId="77777777" w:rsidR="00920B0A" w:rsidRDefault="00920B0A"/>
    <w:p w14:paraId="2ACCEC5A"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Озелененные территории санитарно-защитных зон</w:t>
      </w:r>
    </w:p>
    <w:p w14:paraId="12940BCB" w14:textId="77777777" w:rsidR="00920B0A" w:rsidRDefault="00920B0A"/>
    <w:p w14:paraId="54952F1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СанПиН 2.2.1/2.1.1.1200.</w:t>
      </w:r>
    </w:p>
    <w:p w14:paraId="7A3C0547"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14:paraId="6BA36E0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Озеленение рекомендуется формировать в виде живописных композиций, исключающих однообразие и монотонность.</w:t>
      </w:r>
    </w:p>
    <w:p w14:paraId="3C3DF413" w14:textId="0F098074" w:rsidR="00920B0A" w:rsidRPr="00057C8F" w:rsidRDefault="003D3BA2" w:rsidP="007A27CB">
      <w:pPr>
        <w:pStyle w:val="1"/>
        <w:numPr>
          <w:ilvl w:val="0"/>
          <w:numId w:val="2"/>
        </w:numPr>
        <w:jc w:val="center"/>
        <w:rPr>
          <w:rFonts w:ascii="Times New Roman" w:eastAsia="Times New Roman" w:hAnsi="Times New Roman" w:cs="Times New Roman"/>
          <w:b/>
          <w:sz w:val="28"/>
          <w:szCs w:val="28"/>
        </w:rPr>
      </w:pPr>
      <w:bookmarkStart w:id="23" w:name="_Toc497466317"/>
      <w:r w:rsidRPr="00057C8F">
        <w:rPr>
          <w:rFonts w:ascii="Times New Roman" w:eastAsia="Times New Roman" w:hAnsi="Times New Roman" w:cs="Times New Roman"/>
          <w:b/>
          <w:sz w:val="28"/>
          <w:szCs w:val="28"/>
        </w:rPr>
        <w:t>ОБЪЕКТЫ БЛАГОУСТРОЙСТВА</w:t>
      </w:r>
      <w:r w:rsidR="00074916" w:rsidRPr="00057C8F">
        <w:rPr>
          <w:rFonts w:ascii="Times New Roman" w:eastAsia="Times New Roman" w:hAnsi="Times New Roman" w:cs="Times New Roman"/>
          <w:b/>
          <w:sz w:val="28"/>
          <w:szCs w:val="28"/>
        </w:rPr>
        <w:t xml:space="preserve"> НА ТЕРРИТОРИЯХ ТРАНСПОРТНОЙ И ИНЖЕНЕРНОЙ ИНФРАСТРУКТУРЫ</w:t>
      </w:r>
      <w:bookmarkEnd w:id="23"/>
    </w:p>
    <w:p w14:paraId="58AD18BB" w14:textId="77777777" w:rsidR="00920B0A" w:rsidRDefault="00920B0A"/>
    <w:p w14:paraId="039AA39E"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Общие положения</w:t>
      </w:r>
    </w:p>
    <w:p w14:paraId="5E83842B" w14:textId="77777777" w:rsidR="00920B0A" w:rsidRDefault="00920B0A"/>
    <w:p w14:paraId="7672400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Объектами нормирования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14:paraId="1810628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Объектами нормирования благоустройства на территориях инженерных коммуникаций обычно являются охранно-эксплуатационные зоны магистральных сетей, инженерных коммуникаций, технические зоны метрополитена.</w:t>
      </w:r>
    </w:p>
    <w:p w14:paraId="479FCDC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Проектирование комплексного благоустройства на территориях транспортных и инженерных коммуникаций города следует вести с учетом СНиП 35-01, СНиП 2.05.02, ГОСТ </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52289, ГОСТ Р 52290-2004, ГОСТ Р 51256,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города в границах УДС рекомендуется вести преимущественно в проходных коллекторах.</w:t>
      </w:r>
    </w:p>
    <w:p w14:paraId="58A6EA44" w14:textId="77777777" w:rsidR="00920B0A" w:rsidRDefault="00920B0A"/>
    <w:p w14:paraId="167626C5"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Улицы и дороги</w:t>
      </w:r>
    </w:p>
    <w:p w14:paraId="4DBA14E7" w14:textId="77777777" w:rsidR="00920B0A" w:rsidRDefault="00920B0A"/>
    <w:p w14:paraId="76C0CAB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Улицы и дороги на территории населенного пункта по назначению и транспортным характеристикам обычно подразделяются на магистральные улицы общегородского и районного значения, улицы и дороги местного значения.</w:t>
      </w:r>
    </w:p>
    <w:p w14:paraId="5D2EB94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14:paraId="6486EC7A" w14:textId="322DB7AD" w:rsidR="00920B0A" w:rsidRPr="00677D7D"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Виды и конструкции дорожного покрытия проектируются с учетом категории улицы и обеспечением безопасности движения. Рекомендуемые материалы для покрытий улиц и дорог приведены в Приложении </w:t>
      </w:r>
      <w:r w:rsidR="00677D7D">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к настоящим </w:t>
      </w:r>
      <w:r w:rsidR="0032040A">
        <w:rPr>
          <w:rFonts w:ascii="Times New Roman" w:eastAsia="Times New Roman" w:hAnsi="Times New Roman" w:cs="Times New Roman"/>
          <w:sz w:val="28"/>
          <w:szCs w:val="28"/>
        </w:rPr>
        <w:t>Правилам</w:t>
      </w:r>
      <w:r w:rsidRPr="00677D7D">
        <w:rPr>
          <w:rFonts w:ascii="Times New Roman" w:eastAsia="Times New Roman" w:hAnsi="Times New Roman" w:cs="Times New Roman"/>
          <w:sz w:val="28"/>
          <w:szCs w:val="28"/>
        </w:rPr>
        <w:t>.</w:t>
      </w:r>
    </w:p>
    <w:p w14:paraId="272ADEB0" w14:textId="0F52D5BC" w:rsidR="00920B0A" w:rsidRPr="00677D7D"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677D7D">
        <w:rPr>
          <w:rFonts w:ascii="Times New Roman" w:eastAsia="Times New Roman" w:hAnsi="Times New Roman" w:cs="Times New Roman"/>
          <w:sz w:val="28"/>
          <w:szCs w:val="28"/>
        </w:rPr>
        <w:t xml:space="preserve">Для проектирования озеленения улиц и дорог рекомендуется устанавливать минимальные расстояния от посадок до сетей подземных коммуникаций и прочих сооружений улично-дорожной сети в соответствии со СНиПами. Возможно размещение деревьев в мощении. Размещение зеленых насаждений у поворотов и остановок при нерегулируемом движении рекомендуется проектировать согласно пункту </w:t>
      </w:r>
      <w:r w:rsidR="00074916" w:rsidRPr="00677D7D">
        <w:rPr>
          <w:rFonts w:ascii="Times New Roman" w:eastAsia="Times New Roman" w:hAnsi="Times New Roman" w:cs="Times New Roman"/>
          <w:sz w:val="28"/>
          <w:szCs w:val="28"/>
        </w:rPr>
        <w:t>9</w:t>
      </w:r>
      <w:r w:rsidRPr="00677D7D">
        <w:rPr>
          <w:rFonts w:ascii="Times New Roman" w:eastAsia="Times New Roman" w:hAnsi="Times New Roman" w:cs="Times New Roman"/>
          <w:sz w:val="28"/>
          <w:szCs w:val="28"/>
        </w:rPr>
        <w:t xml:space="preserve">.4.2 настоящих </w:t>
      </w:r>
      <w:r w:rsidR="00C51B7D">
        <w:rPr>
          <w:rFonts w:ascii="Times New Roman" w:eastAsia="Times New Roman" w:hAnsi="Times New Roman" w:cs="Times New Roman"/>
          <w:sz w:val="28"/>
          <w:szCs w:val="28"/>
        </w:rPr>
        <w:t>Правил</w:t>
      </w:r>
      <w:r w:rsidRPr="00677D7D">
        <w:rPr>
          <w:rFonts w:ascii="Times New Roman" w:eastAsia="Times New Roman" w:hAnsi="Times New Roman" w:cs="Times New Roman"/>
          <w:sz w:val="28"/>
          <w:szCs w:val="28"/>
        </w:rPr>
        <w:t>. Рекомендуется предусматривать увеличение буферных зон между краем проезжей части и ближайшим рядом деревьев - за пределами зоны риска рекомендуется высаживать</w:t>
      </w:r>
      <w:r w:rsidRPr="00677D7D">
        <w:rPr>
          <w:rFonts w:ascii="Times New Roman" w:eastAsia="Times New Roman" w:hAnsi="Times New Roman" w:cs="Times New Roman"/>
          <w:strike/>
          <w:sz w:val="28"/>
          <w:szCs w:val="28"/>
        </w:rPr>
        <w:t xml:space="preserve"> </w:t>
      </w:r>
      <w:r w:rsidRPr="00677D7D">
        <w:rPr>
          <w:rFonts w:ascii="Times New Roman" w:eastAsia="Times New Roman" w:hAnsi="Times New Roman" w:cs="Times New Roman"/>
          <w:sz w:val="28"/>
          <w:szCs w:val="28"/>
        </w:rPr>
        <w:t xml:space="preserve">рекомендуемые для таких объектов растения </w:t>
      </w:r>
      <w:r w:rsidR="00677D7D" w:rsidRPr="00677D7D">
        <w:rPr>
          <w:rFonts w:ascii="Times New Roman" w:eastAsia="Times New Roman" w:hAnsi="Times New Roman" w:cs="Times New Roman"/>
          <w:sz w:val="28"/>
          <w:szCs w:val="28"/>
        </w:rPr>
        <w:t xml:space="preserve">(таблица </w:t>
      </w:r>
      <w:r w:rsidRPr="00677D7D">
        <w:rPr>
          <w:rFonts w:ascii="Times New Roman" w:eastAsia="Times New Roman" w:hAnsi="Times New Roman" w:cs="Times New Roman"/>
          <w:sz w:val="28"/>
          <w:szCs w:val="28"/>
        </w:rPr>
        <w:t xml:space="preserve">6 Приложения N </w:t>
      </w:r>
      <w:r w:rsidR="00677D7D" w:rsidRPr="00677D7D">
        <w:rPr>
          <w:rFonts w:ascii="Times New Roman" w:eastAsia="Times New Roman" w:hAnsi="Times New Roman" w:cs="Times New Roman"/>
          <w:sz w:val="28"/>
          <w:szCs w:val="28"/>
        </w:rPr>
        <w:t>1</w:t>
      </w:r>
      <w:r w:rsidRPr="00677D7D">
        <w:rPr>
          <w:rFonts w:ascii="Times New Roman" w:eastAsia="Times New Roman" w:hAnsi="Times New Roman" w:cs="Times New Roman"/>
          <w:sz w:val="28"/>
          <w:szCs w:val="28"/>
        </w:rPr>
        <w:t xml:space="preserve"> к наст</w:t>
      </w:r>
      <w:r w:rsidR="007A2D0D">
        <w:rPr>
          <w:rFonts w:ascii="Times New Roman" w:eastAsia="Times New Roman" w:hAnsi="Times New Roman" w:cs="Times New Roman"/>
          <w:sz w:val="28"/>
          <w:szCs w:val="28"/>
        </w:rPr>
        <w:t>оящим Правилам</w:t>
      </w:r>
      <w:r w:rsidRPr="00677D7D">
        <w:rPr>
          <w:rFonts w:ascii="Times New Roman" w:eastAsia="Times New Roman" w:hAnsi="Times New Roman" w:cs="Times New Roman"/>
          <w:sz w:val="28"/>
          <w:szCs w:val="28"/>
        </w:rPr>
        <w:t>).</w:t>
      </w:r>
    </w:p>
    <w:p w14:paraId="32ADBBA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677D7D">
        <w:rPr>
          <w:rFonts w:ascii="Times New Roman" w:eastAsia="Times New Roman" w:hAnsi="Times New Roman" w:cs="Times New Roman"/>
          <w:sz w:val="28"/>
          <w:szCs w:val="28"/>
        </w:rPr>
        <w:t>Ограждения на территории транспортных коммуникаций обычно предназначены для организации безопасности передвижения</w:t>
      </w:r>
      <w:r>
        <w:rPr>
          <w:rFonts w:ascii="Times New Roman" w:eastAsia="Times New Roman" w:hAnsi="Times New Roman" w:cs="Times New Roman"/>
          <w:sz w:val="28"/>
          <w:szCs w:val="28"/>
        </w:rPr>
        <w:t xml:space="preserve"> транспортных средств и пешеходов. Ограждения улично-дорожной сети и искусственных сооружений (эстакады, путепроводы, мосты, др.) следует проектировать в соответствии с ГОСТ </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52289, ГОСТ 26804.</w:t>
      </w:r>
    </w:p>
    <w:p w14:paraId="4E05254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освещения магистральных улиц на участках между пересечениями,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 с подвеской светильников между высокими опорами на тросах. Расстояние между опорами рекомендуется устанавливать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14:paraId="3674CBD2" w14:textId="77777777" w:rsidR="00920B0A" w:rsidRDefault="00920B0A"/>
    <w:p w14:paraId="39BC10C1"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Площади</w:t>
      </w:r>
    </w:p>
    <w:p w14:paraId="7EDB914E" w14:textId="77777777" w:rsidR="00920B0A" w:rsidRDefault="00920B0A"/>
    <w:p w14:paraId="48624B5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По функциональному назначению площади обычно подразделяются на: главные (у зданий органов власти, общественных организаций), </w:t>
      </w:r>
      <w:proofErr w:type="spellStart"/>
      <w:r>
        <w:rPr>
          <w:rFonts w:ascii="Times New Roman" w:eastAsia="Times New Roman" w:hAnsi="Times New Roman" w:cs="Times New Roman"/>
          <w:sz w:val="28"/>
          <w:szCs w:val="28"/>
        </w:rPr>
        <w:t>приобъектные</w:t>
      </w:r>
      <w:proofErr w:type="spellEnd"/>
      <w:r>
        <w:rPr>
          <w:rFonts w:ascii="Times New Roman" w:eastAsia="Times New Roman" w:hAnsi="Times New Roman" w:cs="Times New Roman"/>
          <w:sz w:val="28"/>
          <w:szCs w:val="28"/>
        </w:rPr>
        <w:t xml:space="preserve"> (у театров, памятников, кинотеатров, музеев, торговых центров, стадионов, парков, рынков и др.), общественно-транспортные (у вокзалов, станций метрополитена, на въездах в город), мемориальные (у памятных объектов или мест), площади транспортных развязок.</w:t>
      </w:r>
      <w:proofErr w:type="gramEnd"/>
      <w:r>
        <w:rPr>
          <w:rFonts w:ascii="Times New Roman" w:eastAsia="Times New Roman" w:hAnsi="Times New Roman" w:cs="Times New Roman"/>
          <w:sz w:val="28"/>
          <w:szCs w:val="28"/>
        </w:rPr>
        <w:t xml:space="preserve"> При проектировании благоустройства рекомендуется обеспечивать максимально возможное разделение пешеходного и транспортного движения, основных и местных транспортных потоков.</w:t>
      </w:r>
    </w:p>
    <w:p w14:paraId="7DF0C83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Территории площади, как правило, включают: проезжую часть, пешеходную часть, участки зелёных насаждений. При многоуровневой организации пространства площади пешеходную часть рекомендуется частично или полностью совмещать с дневной поверхностью, а в подземном уровне в зоне внеуличных пешеходных переходов размещать остановки и станции городского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14:paraId="193E5CCC" w14:textId="608DD95B"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Обязательный перечень элементов благоустройства на территории площади рекомендуется принимать в соответствии с пунктом </w:t>
      </w:r>
      <w:r w:rsidR="009F52AF">
        <w:rPr>
          <w:rFonts w:ascii="Times New Roman" w:eastAsia="Times New Roman" w:hAnsi="Times New Roman" w:cs="Times New Roman"/>
          <w:sz w:val="28"/>
          <w:szCs w:val="28"/>
        </w:rPr>
        <w:t>9</w:t>
      </w:r>
      <w:r>
        <w:rPr>
          <w:rFonts w:ascii="Times New Roman" w:eastAsia="Times New Roman" w:hAnsi="Times New Roman" w:cs="Times New Roman"/>
          <w:sz w:val="28"/>
          <w:szCs w:val="28"/>
        </w:rPr>
        <w:t xml:space="preserve">.2.2 настоящих </w:t>
      </w:r>
      <w:r w:rsidR="00C51B7D">
        <w:rPr>
          <w:rFonts w:ascii="Times New Roman" w:eastAsia="Times New Roman" w:hAnsi="Times New Roman" w:cs="Times New Roman"/>
          <w:sz w:val="28"/>
          <w:szCs w:val="28"/>
        </w:rPr>
        <w:t>Правил</w:t>
      </w:r>
      <w:r>
        <w:rPr>
          <w:rFonts w:ascii="Times New Roman" w:eastAsia="Times New Roman" w:hAnsi="Times New Roman" w:cs="Times New Roman"/>
          <w:sz w:val="28"/>
          <w:szCs w:val="28"/>
        </w:rPr>
        <w:t>. В зависимости от функционального назначения площади рекомендуется размещать следующие дополнительные элементы благоустройства:</w:t>
      </w:r>
    </w:p>
    <w:p w14:paraId="087ABE2D"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 на главных, </w:t>
      </w:r>
      <w:proofErr w:type="spellStart"/>
      <w:r>
        <w:rPr>
          <w:rFonts w:ascii="Times New Roman" w:eastAsia="Times New Roman" w:hAnsi="Times New Roman" w:cs="Times New Roman"/>
          <w:sz w:val="28"/>
          <w:szCs w:val="28"/>
        </w:rPr>
        <w:t>приобъектных</w:t>
      </w:r>
      <w:proofErr w:type="spellEnd"/>
      <w:r>
        <w:rPr>
          <w:rFonts w:ascii="Times New Roman" w:eastAsia="Times New Roman" w:hAnsi="Times New Roman" w:cs="Times New Roman"/>
          <w:sz w:val="28"/>
          <w:szCs w:val="28"/>
        </w:rPr>
        <w:t>, мемориальных площадях - произведения монументально-декоративного искусства, водные устройства (фонтаны);</w:t>
      </w:r>
    </w:p>
    <w:p w14:paraId="67DE836F" w14:textId="77777777" w:rsidR="00920B0A" w:rsidRDefault="003D3BA2">
      <w:pPr>
        <w:spacing w:line="240" w:lineRule="auto"/>
        <w:ind w:firstLine="720"/>
        <w:jc w:val="both"/>
      </w:pPr>
      <w:r>
        <w:rPr>
          <w:rFonts w:ascii="Times New Roman" w:eastAsia="Times New Roman" w:hAnsi="Times New Roman" w:cs="Times New Roman"/>
          <w:sz w:val="28"/>
          <w:szCs w:val="28"/>
        </w:rPr>
        <w:t>- на общественно-транспортных площадях - остановочные павильоны, некапитальные нестационарные сооружения мелкорозничной торговли, питания, бытового обслуживания, средства наружной рекламы и информации.</w:t>
      </w:r>
    </w:p>
    <w:p w14:paraId="5E653747" w14:textId="77777777" w:rsidR="00920B0A" w:rsidRPr="00677D7D"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Виды покрытия пешеходной части площади обычно должны </w:t>
      </w:r>
      <w:r w:rsidRPr="00677D7D">
        <w:rPr>
          <w:rFonts w:ascii="Times New Roman" w:eastAsia="Times New Roman" w:hAnsi="Times New Roman" w:cs="Times New Roman"/>
          <w:sz w:val="28"/>
          <w:szCs w:val="28"/>
        </w:rPr>
        <w:t>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14:paraId="6C068598" w14:textId="43821285" w:rsidR="00920B0A" w:rsidRPr="00677D7D"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677D7D">
        <w:rPr>
          <w:rFonts w:ascii="Times New Roman" w:eastAsia="Times New Roman" w:hAnsi="Times New Roman" w:cs="Times New Roman"/>
          <w:sz w:val="28"/>
          <w:szCs w:val="28"/>
        </w:rPr>
        <w:t xml:space="preserve">Места возможного проезда и временной парковки автомобилей на пешеходной части площади рекомендуется выделять цветом или фактурой покрытия, мобильным озеленением (контейнеры, вазоны), переносными ограждениями. Ширину прохода рекомендуется проектировать в соответствии с Приложением N </w:t>
      </w:r>
      <w:r w:rsidR="00677D7D" w:rsidRPr="00677D7D">
        <w:rPr>
          <w:rFonts w:ascii="Times New Roman" w:eastAsia="Times New Roman" w:hAnsi="Times New Roman" w:cs="Times New Roman"/>
          <w:sz w:val="28"/>
          <w:szCs w:val="28"/>
        </w:rPr>
        <w:t>2</w:t>
      </w:r>
      <w:r w:rsidRPr="00677D7D">
        <w:rPr>
          <w:rFonts w:ascii="Times New Roman" w:eastAsia="Times New Roman" w:hAnsi="Times New Roman" w:cs="Times New Roman"/>
          <w:sz w:val="28"/>
          <w:szCs w:val="28"/>
        </w:rPr>
        <w:t xml:space="preserve"> к наст</w:t>
      </w:r>
      <w:r w:rsidR="007A2D0D">
        <w:rPr>
          <w:rFonts w:ascii="Times New Roman" w:eastAsia="Times New Roman" w:hAnsi="Times New Roman" w:cs="Times New Roman"/>
          <w:sz w:val="28"/>
          <w:szCs w:val="28"/>
        </w:rPr>
        <w:t>оящим Правилам</w:t>
      </w:r>
      <w:r w:rsidRPr="00677D7D">
        <w:rPr>
          <w:rFonts w:ascii="Times New Roman" w:eastAsia="Times New Roman" w:hAnsi="Times New Roman" w:cs="Times New Roman"/>
          <w:sz w:val="28"/>
          <w:szCs w:val="28"/>
        </w:rPr>
        <w:t>.</w:t>
      </w:r>
    </w:p>
    <w:p w14:paraId="513FFA26" w14:textId="0554B41A"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677D7D">
        <w:rPr>
          <w:rFonts w:ascii="Times New Roman" w:eastAsia="Times New Roman" w:hAnsi="Times New Roman" w:cs="Times New Roman"/>
          <w:sz w:val="28"/>
          <w:szCs w:val="28"/>
        </w:rPr>
        <w:t xml:space="preserve">При озеленении площади рекомендуется использовать </w:t>
      </w:r>
      <w:proofErr w:type="spellStart"/>
      <w:r w:rsidRPr="00677D7D">
        <w:rPr>
          <w:rFonts w:ascii="Times New Roman" w:eastAsia="Times New Roman" w:hAnsi="Times New Roman" w:cs="Times New Roman"/>
          <w:sz w:val="28"/>
          <w:szCs w:val="28"/>
        </w:rPr>
        <w:t>периметральное</w:t>
      </w:r>
      <w:proofErr w:type="spellEnd"/>
      <w:r w:rsidRPr="00677D7D">
        <w:rPr>
          <w:rFonts w:ascii="Times New Roman" w:eastAsia="Times New Roman" w:hAnsi="Times New Roman" w:cs="Times New Roman"/>
          <w:sz w:val="28"/>
          <w:szCs w:val="28"/>
        </w:rPr>
        <w:t xml:space="preserve"> озеленение, насаждения в центре площади (сквер или островок</w:t>
      </w:r>
      <w:r>
        <w:rPr>
          <w:rFonts w:ascii="Times New Roman" w:eastAsia="Times New Roman" w:hAnsi="Times New Roman" w:cs="Times New Roman"/>
          <w:sz w:val="28"/>
          <w:szCs w:val="28"/>
        </w:rPr>
        <w:t xml:space="preserve"> безопасности), а также совмещение этих приемов. В условиях исторической среды населенного пункта или сложившейся застройки рекомендуется применение компактных и (или) мобильных приемов озеленения. Озеленение островка безопасности в центре площади рекомендуется осуществлять в виде партерного озеленения или высоких насаждений с учетом необходимого угла видимости для водителей согласно пункту </w:t>
      </w:r>
      <w:r w:rsidR="009F52AF">
        <w:rPr>
          <w:rFonts w:ascii="Times New Roman" w:eastAsia="Times New Roman" w:hAnsi="Times New Roman" w:cs="Times New Roman"/>
          <w:sz w:val="28"/>
          <w:szCs w:val="28"/>
        </w:rPr>
        <w:t>9</w:t>
      </w:r>
      <w:r>
        <w:rPr>
          <w:rFonts w:ascii="Times New Roman" w:eastAsia="Times New Roman" w:hAnsi="Times New Roman" w:cs="Times New Roman"/>
          <w:sz w:val="28"/>
          <w:szCs w:val="28"/>
        </w:rPr>
        <w:t xml:space="preserve">.4.2 настоящих </w:t>
      </w:r>
      <w:r w:rsidR="00C51B7D">
        <w:rPr>
          <w:rFonts w:ascii="Times New Roman" w:eastAsia="Times New Roman" w:hAnsi="Times New Roman" w:cs="Times New Roman"/>
          <w:sz w:val="28"/>
          <w:szCs w:val="28"/>
        </w:rPr>
        <w:t>Правил</w:t>
      </w:r>
      <w:r>
        <w:rPr>
          <w:rFonts w:ascii="Times New Roman" w:eastAsia="Times New Roman" w:hAnsi="Times New Roman" w:cs="Times New Roman"/>
          <w:sz w:val="28"/>
          <w:szCs w:val="28"/>
        </w:rPr>
        <w:t>.</w:t>
      </w:r>
    </w:p>
    <w:p w14:paraId="1E6C6D3B" w14:textId="77777777" w:rsidR="00920B0A" w:rsidRDefault="00920B0A"/>
    <w:p w14:paraId="40A739B7"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переходы</w:t>
      </w:r>
    </w:p>
    <w:p w14:paraId="6A5DEDAE" w14:textId="77777777" w:rsidR="00920B0A" w:rsidRDefault="00920B0A"/>
    <w:p w14:paraId="3074220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переходы рекомендуется размещать в местах пересечения основных пешеходных коммуникаций с городскими улицами и дорогами. Пешеходные переходы обычно проектируются в одном уровне с проезжей частью улицы (наземные), либо вне уровня проезжей части улицы - внеуличные (надземные и подземные).</w:t>
      </w:r>
    </w:p>
    <w:p w14:paraId="72492227"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При размещении наземного пешеходного перехода на улицах нерегулируемого движения рекомендуется обеспечивать треугольник видимости, в зоне которого не следует допускать размещение строений, некапитальных нестационарных сооружений, рекламных щитов, зеленых насаждений высотой более 0,5 м. Стороны треугольника рекомендуется принимать: 8 x 40 м при разрешенной скорости движения транспорта 40 км/ч; 10 x 50 м - при скорости 60 км/ч.</w:t>
      </w:r>
      <w:proofErr w:type="gramEnd"/>
    </w:p>
    <w:p w14:paraId="7AB02F4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Обязательный перечень элементов благоустройства наземных пешеходных переходов обычно включает: дорожную разметку, пандусы для съезда с уровня тротуара на уровень проезжей части, осветительное оборудование.</w:t>
      </w:r>
    </w:p>
    <w:p w14:paraId="54135DA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Крайне желательно обеспечить в зоне наземного пешеходного перехода дополнительное освещение, отчетливо выделяющее его на проезжей части.</w:t>
      </w:r>
    </w:p>
    <w:p w14:paraId="05FC06C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в составе наземного пешеходного перехода расположен "островок безопасности", приподнятый над уровнем дорожного полотна, в нем рекомендуется предусматривать проезд шириной не менее 0,9 м в уровне транспортного полотна для беспрепятственного передвижения колясок (детских, инвалидных, хозяйственных).</w:t>
      </w:r>
    </w:p>
    <w:p w14:paraId="309C4ACC" w14:textId="77777777" w:rsidR="00920B0A" w:rsidRDefault="00920B0A"/>
    <w:p w14:paraId="76EE336C"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Технические зоны транспортных, инженерных коммуникаций, </w:t>
      </w:r>
      <w:proofErr w:type="spellStart"/>
      <w:r>
        <w:rPr>
          <w:rFonts w:ascii="Times New Roman" w:eastAsia="Times New Roman" w:hAnsi="Times New Roman" w:cs="Times New Roman"/>
          <w:sz w:val="28"/>
          <w:szCs w:val="28"/>
        </w:rPr>
        <w:t>водоохранные</w:t>
      </w:r>
      <w:proofErr w:type="spellEnd"/>
      <w:r>
        <w:rPr>
          <w:rFonts w:ascii="Times New Roman" w:eastAsia="Times New Roman" w:hAnsi="Times New Roman" w:cs="Times New Roman"/>
          <w:sz w:val="28"/>
          <w:szCs w:val="28"/>
        </w:rPr>
        <w:t xml:space="preserve"> зоны</w:t>
      </w:r>
    </w:p>
    <w:p w14:paraId="2B37A2BB" w14:textId="77777777" w:rsidR="00920B0A" w:rsidRDefault="00920B0A">
      <w:pPr>
        <w:spacing w:line="240" w:lineRule="auto"/>
        <w:ind w:left="709"/>
        <w:jc w:val="both"/>
      </w:pPr>
    </w:p>
    <w:p w14:paraId="106ABA6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На территории населенного пункта обычно предусматривают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 метрополитена, в том числе мелкого заложения.</w:t>
      </w:r>
      <w:proofErr w:type="gramEnd"/>
    </w:p>
    <w:p w14:paraId="697CB19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как правило,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w:t>
      </w:r>
      <w:proofErr w:type="spellStart"/>
      <w:r>
        <w:rPr>
          <w:rFonts w:ascii="Times New Roman" w:eastAsia="Times New Roman" w:hAnsi="Times New Roman" w:cs="Times New Roman"/>
          <w:sz w:val="28"/>
          <w:szCs w:val="28"/>
        </w:rPr>
        <w:t>т.ч</w:t>
      </w:r>
      <w:proofErr w:type="spellEnd"/>
      <w:r>
        <w:rPr>
          <w:rFonts w:ascii="Times New Roman" w:eastAsia="Times New Roman" w:hAnsi="Times New Roman" w:cs="Times New Roman"/>
          <w:sz w:val="28"/>
          <w:szCs w:val="28"/>
        </w:rPr>
        <w:t>. некапитальных нестационарных, кроме технических, имеющих отношение</w:t>
      </w:r>
      <w:proofErr w:type="gramEnd"/>
      <w:r>
        <w:rPr>
          <w:rFonts w:ascii="Times New Roman" w:eastAsia="Times New Roman" w:hAnsi="Times New Roman" w:cs="Times New Roman"/>
          <w:sz w:val="28"/>
          <w:szCs w:val="28"/>
        </w:rPr>
        <w:t xml:space="preserve"> к обслуживанию и эксплуатации проходящих в технической зоне коммуникаций.</w:t>
      </w:r>
    </w:p>
    <w:p w14:paraId="6FB4E67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зоне линий высоковольтных передач напряжением менее 110 кВт возможно размещение площадок для выгула и дрессировки собак. Озеленение рекомендуется проектировать в виде цветников и газонов по внешнему краю зоны, далее - посадок кустарника и групп низкорастущих деревьев с поверхностной (неглубокой) корневой системой.</w:t>
      </w:r>
    </w:p>
    <w:p w14:paraId="09FA0E1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 технических зон метрополитена по согласованию с уполномоченными структурами метрополитена возможна организация бульваров, скверов, участков зеленых насаждений (все насаждения - с неглубокой, поверхностной корневой системой), установка некапитальных нестационарных сооружений, размещение площадок для стоянок автомобилей и выгула собак. Площадки для выгула собак рекомендуется располагать не ближе 5,0 м от красных линий улиц и дорог.</w:t>
      </w:r>
    </w:p>
    <w:p w14:paraId="58FB5E4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Благоустройство полосы отвода железной дороги следует проектировать с учетом СНиП 32-01.</w:t>
      </w:r>
    </w:p>
    <w:p w14:paraId="3E5D709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Благоустройство территорий </w:t>
      </w:r>
      <w:proofErr w:type="spellStart"/>
      <w:r>
        <w:rPr>
          <w:rFonts w:ascii="Times New Roman" w:eastAsia="Times New Roman" w:hAnsi="Times New Roman" w:cs="Times New Roman"/>
          <w:sz w:val="28"/>
          <w:szCs w:val="28"/>
        </w:rPr>
        <w:t>водоохранных</w:t>
      </w:r>
      <w:proofErr w:type="spellEnd"/>
      <w:r>
        <w:rPr>
          <w:rFonts w:ascii="Times New Roman" w:eastAsia="Times New Roman" w:hAnsi="Times New Roman" w:cs="Times New Roman"/>
          <w:sz w:val="28"/>
          <w:szCs w:val="28"/>
        </w:rPr>
        <w:t xml:space="preserve"> зон следует проектировать в соответствии с водным законодательством.</w:t>
      </w:r>
    </w:p>
    <w:p w14:paraId="21B40DD2" w14:textId="77777777" w:rsidR="00920B0A" w:rsidRDefault="00920B0A"/>
    <w:p w14:paraId="1382EC09"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Велосипедная инфраструктура</w:t>
      </w:r>
    </w:p>
    <w:p w14:paraId="20A5D855" w14:textId="77777777" w:rsidR="00920B0A" w:rsidRDefault="003D3BA2">
      <w:r>
        <w:rPr>
          <w:rFonts w:ascii="Times New Roman" w:eastAsia="Times New Roman" w:hAnsi="Times New Roman" w:cs="Times New Roman"/>
          <w:b/>
          <w:color w:val="0000FF"/>
          <w:sz w:val="28"/>
          <w:szCs w:val="28"/>
        </w:rPr>
        <w:t xml:space="preserve"> </w:t>
      </w:r>
    </w:p>
    <w:p w14:paraId="1568FE2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Велосипедные</w:t>
      </w:r>
      <w:r>
        <w:rPr>
          <w:rFonts w:ascii="Times New Roman" w:eastAsia="Times New Roman" w:hAnsi="Times New Roman" w:cs="Times New Roman"/>
          <w:b/>
          <w:color w:val="0000FF"/>
          <w:sz w:val="28"/>
          <w:szCs w:val="28"/>
        </w:rPr>
        <w:t xml:space="preserve"> </w:t>
      </w:r>
      <w:r>
        <w:rPr>
          <w:rFonts w:ascii="Times New Roman" w:eastAsia="Times New Roman" w:hAnsi="Times New Roman" w:cs="Times New Roman"/>
          <w:sz w:val="28"/>
          <w:szCs w:val="28"/>
        </w:rPr>
        <w:t>пути должны связывать все части города, создавая условия для беспрепятственного передвижения на велосипеде.</w:t>
      </w:r>
    </w:p>
    <w:p w14:paraId="77EB371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Типология объектов велосипедной инфраструктуры зависит от их функции (транспортная или рекреационная), роли в масштабе города и характеристик автомобильного и пешеходного трафика пространств, в которые интегрируется </w:t>
      </w:r>
      <w:proofErr w:type="spellStart"/>
      <w:r>
        <w:rPr>
          <w:rFonts w:ascii="Times New Roman" w:eastAsia="Times New Roman" w:hAnsi="Times New Roman" w:cs="Times New Roman"/>
          <w:sz w:val="28"/>
          <w:szCs w:val="28"/>
        </w:rPr>
        <w:t>велодвижение</w:t>
      </w:r>
      <w:proofErr w:type="spellEnd"/>
      <w:r>
        <w:rPr>
          <w:rFonts w:ascii="Times New Roman" w:eastAsia="Times New Roman" w:hAnsi="Times New Roman" w:cs="Times New Roman"/>
          <w:sz w:val="28"/>
          <w:szCs w:val="28"/>
        </w:rPr>
        <w:t xml:space="preserve">.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города, до полного отсутствия выделенных велодорожек или </w:t>
      </w:r>
      <w:proofErr w:type="spellStart"/>
      <w:r>
        <w:rPr>
          <w:rFonts w:ascii="Times New Roman" w:eastAsia="Times New Roman" w:hAnsi="Times New Roman" w:cs="Times New Roman"/>
          <w:sz w:val="28"/>
          <w:szCs w:val="28"/>
        </w:rPr>
        <w:t>велополос</w:t>
      </w:r>
      <w:proofErr w:type="spellEnd"/>
      <w:r>
        <w:rPr>
          <w:rFonts w:ascii="Times New Roman" w:eastAsia="Times New Roman" w:hAnsi="Times New Roman" w:cs="Times New Roman"/>
          <w:sz w:val="28"/>
          <w:szCs w:val="28"/>
        </w:rPr>
        <w:t xml:space="preserve"> на местных улицах и проездах, где скоростной режим не превышает 30 км/ч.</w:t>
      </w:r>
    </w:p>
    <w:p w14:paraId="15AD898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 объектам велосипедной инфраструктуры предъявляются следующие основные требования: безопасность, связность, прямолинейность и комфортность. Безопасность предполагает изоляцию </w:t>
      </w:r>
      <w:proofErr w:type="spellStart"/>
      <w:r>
        <w:rPr>
          <w:rFonts w:ascii="Times New Roman" w:eastAsia="Times New Roman" w:hAnsi="Times New Roman" w:cs="Times New Roman"/>
          <w:sz w:val="28"/>
          <w:szCs w:val="28"/>
        </w:rPr>
        <w:t>велодвижения</w:t>
      </w:r>
      <w:proofErr w:type="spellEnd"/>
      <w:r>
        <w:rPr>
          <w:rFonts w:ascii="Times New Roman" w:eastAsia="Times New Roman" w:hAnsi="Times New Roman" w:cs="Times New Roman"/>
          <w:sz w:val="28"/>
          <w:szCs w:val="28"/>
        </w:rPr>
        <w:t xml:space="preserve"> от интенсивных транспортных и пешеходных потоков и обеспечение видимости «водитель – велосипедист». Связность и прямолинейность обеспечивают возможность беспрепятственно добраться на велосипеде из пункта</w:t>
      </w:r>
      <w:proofErr w:type="gramStart"/>
      <w:r>
        <w:rPr>
          <w:rFonts w:ascii="Times New Roman" w:eastAsia="Times New Roman" w:hAnsi="Times New Roman" w:cs="Times New Roman"/>
          <w:sz w:val="28"/>
          <w:szCs w:val="28"/>
        </w:rPr>
        <w:t xml:space="preserve"> А</w:t>
      </w:r>
      <w:proofErr w:type="gramEnd"/>
      <w:r>
        <w:rPr>
          <w:rFonts w:ascii="Times New Roman" w:eastAsia="Times New Roman" w:hAnsi="Times New Roman" w:cs="Times New Roman"/>
          <w:sz w:val="28"/>
          <w:szCs w:val="28"/>
        </w:rPr>
        <w:t xml:space="preserve"> в пункт Б кратчайшим путем.  Комфортность включает в себя следующие характеристики: ширина полосы движения, материал покрытия, отсутствие резких перепадов, освещенность и др.</w:t>
      </w:r>
    </w:p>
    <w:p w14:paraId="3D81086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Для эффективного использования велосипедного передвижения необходимо предусмотреть следующие меры:</w:t>
      </w:r>
    </w:p>
    <w:p w14:paraId="1A2B6E5F" w14:textId="77777777" w:rsidR="00920B0A" w:rsidRDefault="003D3BA2">
      <w:pPr>
        <w:spacing w:line="240" w:lineRule="auto"/>
        <w:ind w:firstLine="720"/>
        <w:jc w:val="both"/>
      </w:pPr>
      <w:r>
        <w:rPr>
          <w:rFonts w:ascii="Times New Roman" w:eastAsia="Times New Roman" w:hAnsi="Times New Roman" w:cs="Times New Roman"/>
          <w:sz w:val="28"/>
          <w:szCs w:val="28"/>
        </w:rPr>
        <w:t>- маршруты велодорожек, интегрированные в единую замкнутую систему</w:t>
      </w:r>
    </w:p>
    <w:p w14:paraId="0F35F307" w14:textId="77777777" w:rsidR="00920B0A" w:rsidRDefault="003D3BA2">
      <w:pPr>
        <w:spacing w:line="240" w:lineRule="auto"/>
        <w:ind w:firstLine="720"/>
        <w:jc w:val="both"/>
      </w:pPr>
      <w:proofErr w:type="gramStart"/>
      <w:r>
        <w:rPr>
          <w:rFonts w:ascii="Times New Roman" w:eastAsia="Times New Roman" w:hAnsi="Times New Roman" w:cs="Times New Roman"/>
          <w:sz w:val="28"/>
          <w:szCs w:val="28"/>
        </w:rPr>
        <w:t xml:space="preserve">- комфортные и безопасные пересечения </w:t>
      </w:r>
      <w:proofErr w:type="spellStart"/>
      <w:r>
        <w:rPr>
          <w:rFonts w:ascii="Times New Roman" w:eastAsia="Times New Roman" w:hAnsi="Times New Roman" w:cs="Times New Roman"/>
          <w:sz w:val="28"/>
          <w:szCs w:val="28"/>
        </w:rPr>
        <w:t>веломаршрутов</w:t>
      </w:r>
      <w:proofErr w:type="spellEnd"/>
      <w:r>
        <w:rPr>
          <w:rFonts w:ascii="Times New Roman" w:eastAsia="Times New Roman" w:hAnsi="Times New Roman" w:cs="Times New Roman"/>
          <w:sz w:val="28"/>
          <w:szCs w:val="28"/>
        </w:rPr>
        <w:t xml:space="preserve"> на перекрестках пешеходного и автомобильного движения (например, проезды под интенсивными</w:t>
      </w:r>
      <w:proofErr w:type="gramEnd"/>
    </w:p>
    <w:p w14:paraId="23B91615" w14:textId="77777777" w:rsidR="00920B0A" w:rsidRDefault="003D3BA2">
      <w:pPr>
        <w:spacing w:line="240" w:lineRule="auto"/>
        <w:ind w:firstLine="720"/>
        <w:jc w:val="both"/>
      </w:pPr>
      <w:r>
        <w:rPr>
          <w:rFonts w:ascii="Times New Roman" w:eastAsia="Times New Roman" w:hAnsi="Times New Roman" w:cs="Times New Roman"/>
          <w:sz w:val="28"/>
          <w:szCs w:val="28"/>
        </w:rPr>
        <w:t>автомобильными перекрестками)</w:t>
      </w:r>
    </w:p>
    <w:p w14:paraId="0E90E27F" w14:textId="77777777" w:rsidR="00920B0A" w:rsidRDefault="003D3BA2">
      <w:pPr>
        <w:spacing w:line="240" w:lineRule="auto"/>
        <w:ind w:firstLine="720"/>
        <w:jc w:val="both"/>
      </w:pPr>
      <w:r>
        <w:rPr>
          <w:rFonts w:ascii="Times New Roman" w:eastAsia="Times New Roman" w:hAnsi="Times New Roman" w:cs="Times New Roman"/>
          <w:sz w:val="28"/>
          <w:szCs w:val="28"/>
        </w:rPr>
        <w:t>- снижение общей скорости движения автомобильного транспорта в районе, чтобы велосипедисты могли безопасно пользоваться проезжей частью (это позволит расширить сеть велосипедных маршрутов, не строя новых велодорожек)</w:t>
      </w:r>
    </w:p>
    <w:p w14:paraId="674DE4D2"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 организация </w:t>
      </w:r>
      <w:proofErr w:type="spellStart"/>
      <w:r>
        <w:rPr>
          <w:rFonts w:ascii="Times New Roman" w:eastAsia="Times New Roman" w:hAnsi="Times New Roman" w:cs="Times New Roman"/>
          <w:sz w:val="28"/>
          <w:szCs w:val="28"/>
        </w:rPr>
        <w:t>безбарьерной</w:t>
      </w:r>
      <w:proofErr w:type="spellEnd"/>
      <w:r>
        <w:rPr>
          <w:rFonts w:ascii="Times New Roman" w:eastAsia="Times New Roman" w:hAnsi="Times New Roman" w:cs="Times New Roman"/>
          <w:sz w:val="28"/>
          <w:szCs w:val="28"/>
        </w:rPr>
        <w:t xml:space="preserve"> среды в зонах перепада высот на маршруте</w:t>
      </w:r>
    </w:p>
    <w:p w14:paraId="32503F74" w14:textId="77777777" w:rsidR="00920B0A" w:rsidRDefault="003D3BA2">
      <w:pPr>
        <w:spacing w:line="240" w:lineRule="auto"/>
        <w:ind w:firstLine="720"/>
        <w:jc w:val="both"/>
      </w:pPr>
      <w:r>
        <w:rPr>
          <w:rFonts w:ascii="Times New Roman" w:eastAsia="Times New Roman" w:hAnsi="Times New Roman" w:cs="Times New Roman"/>
          <w:sz w:val="28"/>
          <w:szCs w:val="28"/>
        </w:rPr>
        <w:t>- организация велодорожек не только в прогулочных зонах, но и на маршрутах, ведущих к зонам ТПУ и остановках внеуличного транспорта</w:t>
      </w:r>
    </w:p>
    <w:p w14:paraId="5EFEDD62" w14:textId="426C221E" w:rsidR="00EE615F" w:rsidRPr="00057C8F" w:rsidRDefault="00EE615F" w:rsidP="007A27CB">
      <w:pPr>
        <w:pStyle w:val="1"/>
        <w:numPr>
          <w:ilvl w:val="0"/>
          <w:numId w:val="2"/>
        </w:numPr>
        <w:jc w:val="center"/>
        <w:rPr>
          <w:rFonts w:ascii="Times New Roman" w:hAnsi="Times New Roman" w:cs="Times New Roman"/>
          <w:b/>
          <w:caps/>
          <w:color w:val="auto"/>
          <w:sz w:val="28"/>
          <w:szCs w:val="28"/>
        </w:rPr>
      </w:pPr>
      <w:bookmarkStart w:id="24" w:name="_Toc497466318"/>
      <w:r w:rsidRPr="00057C8F">
        <w:rPr>
          <w:rFonts w:ascii="Times New Roman" w:hAnsi="Times New Roman" w:cs="Times New Roman"/>
          <w:b/>
          <w:caps/>
          <w:sz w:val="28"/>
          <w:szCs w:val="28"/>
        </w:rPr>
        <w:t>Городское оформление и информация</w:t>
      </w:r>
      <w:bookmarkEnd w:id="24"/>
    </w:p>
    <w:p w14:paraId="7B00F716" w14:textId="31D37655" w:rsidR="00EE615F" w:rsidRPr="00EE615F" w:rsidRDefault="00EE615F"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Вывески, реклама и витрины.</w:t>
      </w:r>
    </w:p>
    <w:p w14:paraId="6F140A44" w14:textId="387A4B94"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Установка информационных конструкций (далее вывесок) а также размещение иных графических элементов рекомендуется в соответствии с утвержденными городскими правилами, либо после согласования эскизов с администрацией муниципального образования.</w:t>
      </w:r>
    </w:p>
    <w:p w14:paraId="6EDAB588" w14:textId="46B234B2"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Организациям, эксплуатирующим световые рекламы и вывески, рекомендуется обеспечивать своевременную замену перегоревших </w:t>
      </w:r>
      <w:proofErr w:type="spellStart"/>
      <w:r w:rsidRPr="00EE615F">
        <w:rPr>
          <w:rFonts w:ascii="Times New Roman" w:eastAsia="Times New Roman" w:hAnsi="Times New Roman" w:cs="Times New Roman"/>
          <w:sz w:val="28"/>
          <w:szCs w:val="28"/>
        </w:rPr>
        <w:t>газосветовых</w:t>
      </w:r>
      <w:proofErr w:type="spellEnd"/>
      <w:r w:rsidRPr="00EE615F">
        <w:rPr>
          <w:rFonts w:ascii="Times New Roman" w:eastAsia="Times New Roman" w:hAnsi="Times New Roman" w:cs="Times New Roman"/>
          <w:sz w:val="28"/>
          <w:szCs w:val="28"/>
        </w:rPr>
        <w:t xml:space="preserve"> трубок и электроламп. В случае неисправности отдельных знаков рекламы или вывески рекомендуется выключать полностью.</w:t>
      </w:r>
    </w:p>
    <w:p w14:paraId="577312B9" w14:textId="3D9C78E4"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Не рекомендуется размещать на зданиях вывески и рекламу, перекрывающие архитектурные элементы зданий (например: оконные проёмы, колонны, орнамент и прочие). Вывески с подложками не рекомендуется размещать на памятниках архитектуры и зданиях, год постройки которых 1953-й или более ранний. Рекламу рекомендуется размещать только на глухих фасадах зданий (брандмауэрах) в количестве не более 4-х.</w:t>
      </w:r>
    </w:p>
    <w:p w14:paraId="74A227D5" w14:textId="36D68FB5"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lastRenderedPageBreak/>
        <w:t>Рекомендуется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рекомендуется размещать вывески со сдержанной цветовой гаммой (в том числе натурального цвета материалов: металл, камень, дерево). Для торговых комплексов рекомендуется разработка собственных архитектурно-художественных концепций, определяющих размещение и конструкцию вывесок.</w:t>
      </w:r>
    </w:p>
    <w:p w14:paraId="0BDF1469" w14:textId="6053D42A"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Расклейку газет, афиш, плакатов, различного рода объявлений и реклам рекомендуется разрешать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14:paraId="081EC7B4" w14:textId="0AFF3F0E"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14:paraId="1FE009C7" w14:textId="7D22AFDC"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Размещение и эксплуатацию рекламных конструкций следует осуществлять в порядке, установленном решением представительного органа муниципального образования.</w:t>
      </w:r>
    </w:p>
    <w:p w14:paraId="70E3D269" w14:textId="36C17878"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Рекламные конструкции не рекомендуется располагать отдельно от городского оборудования (за редким исключением, например, конструкций культурных и спортивных </w:t>
      </w:r>
      <w:proofErr w:type="gramStart"/>
      <w:r w:rsidRPr="00EE615F">
        <w:rPr>
          <w:rFonts w:ascii="Times New Roman" w:eastAsia="Times New Roman" w:hAnsi="Times New Roman" w:cs="Times New Roman"/>
          <w:sz w:val="28"/>
          <w:szCs w:val="28"/>
        </w:rPr>
        <w:t>объектов</w:t>
      </w:r>
      <w:proofErr w:type="gramEnd"/>
      <w:r w:rsidRPr="00EE615F">
        <w:rPr>
          <w:rFonts w:ascii="Times New Roman" w:eastAsia="Times New Roman" w:hAnsi="Times New Roman" w:cs="Times New Roman"/>
          <w:sz w:val="28"/>
          <w:szCs w:val="28"/>
        </w:rPr>
        <w:t xml:space="preserve"> а также афишных тумб), она должна его защищать или окупать его эксплуатацию.</w:t>
      </w:r>
    </w:p>
    <w:p w14:paraId="6F0BEC0B" w14:textId="37375CA6" w:rsid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Крупноформатные рекламные конструкции (</w:t>
      </w:r>
      <w:proofErr w:type="spellStart"/>
      <w:r w:rsidRPr="00EE615F">
        <w:rPr>
          <w:rFonts w:ascii="Times New Roman" w:eastAsia="Times New Roman" w:hAnsi="Times New Roman" w:cs="Times New Roman"/>
          <w:sz w:val="28"/>
          <w:szCs w:val="28"/>
        </w:rPr>
        <w:t>билборды</w:t>
      </w:r>
      <w:proofErr w:type="spellEnd"/>
      <w:r w:rsidRPr="00EE615F">
        <w:rPr>
          <w:rFonts w:ascii="Times New Roman" w:eastAsia="Times New Roman" w:hAnsi="Times New Roman" w:cs="Times New Roman"/>
          <w:sz w:val="28"/>
          <w:szCs w:val="28"/>
        </w:rPr>
        <w:t xml:space="preserve">, </w:t>
      </w:r>
      <w:proofErr w:type="spellStart"/>
      <w:r w:rsidRPr="00EE615F">
        <w:rPr>
          <w:rFonts w:ascii="Times New Roman" w:eastAsia="Times New Roman" w:hAnsi="Times New Roman" w:cs="Times New Roman"/>
          <w:sz w:val="28"/>
          <w:szCs w:val="28"/>
        </w:rPr>
        <w:t>суперсайты</w:t>
      </w:r>
      <w:proofErr w:type="spellEnd"/>
      <w:r w:rsidRPr="00EE615F">
        <w:rPr>
          <w:rFonts w:ascii="Times New Roman" w:eastAsia="Times New Roman" w:hAnsi="Times New Roman" w:cs="Times New Roman"/>
          <w:sz w:val="28"/>
          <w:szCs w:val="28"/>
        </w:rPr>
        <w:t xml:space="preserve"> и прочие) не рекомендуется располагать ближе 100 метров от жилых, общественных и офисных зданий.</w:t>
      </w:r>
    </w:p>
    <w:p w14:paraId="710460ED" w14:textId="77777777" w:rsidR="007A2D0D" w:rsidRPr="00EE615F" w:rsidRDefault="007A2D0D" w:rsidP="007A2D0D">
      <w:pPr>
        <w:spacing w:line="240" w:lineRule="auto"/>
        <w:contextualSpacing/>
        <w:jc w:val="both"/>
        <w:rPr>
          <w:rFonts w:ascii="Times New Roman" w:eastAsia="Times New Roman" w:hAnsi="Times New Roman" w:cs="Times New Roman"/>
          <w:sz w:val="28"/>
          <w:szCs w:val="28"/>
        </w:rPr>
      </w:pPr>
    </w:p>
    <w:p w14:paraId="376B6366" w14:textId="61EA29F7" w:rsidR="00EE615F" w:rsidRPr="007A2D0D" w:rsidRDefault="00EE615F" w:rsidP="007A2D0D">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7A2D0D">
        <w:rPr>
          <w:rFonts w:ascii="Times New Roman" w:eastAsia="Times New Roman" w:hAnsi="Times New Roman" w:cs="Times New Roman"/>
          <w:sz w:val="28"/>
          <w:szCs w:val="28"/>
        </w:rPr>
        <w:t>Праздничное оформление территории</w:t>
      </w:r>
    </w:p>
    <w:p w14:paraId="2DD10E35" w14:textId="6F58C484"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Праздничное оформление территории муниципального образования рекомендуется выполнять по решению администрации муниципального образования на период проведения государственных и городских (сельских) праздников, мероприятий, связанных со знаменательными событиями.</w:t>
      </w:r>
    </w:p>
    <w:p w14:paraId="481ACC0A" w14:textId="77777777"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Оформление зданий, сооружений рекомендуется осуществлять их владельцами в рамках концепции праздничного оформления территории муниципального образования.</w:t>
      </w:r>
    </w:p>
    <w:p w14:paraId="47126BBB" w14:textId="3B77E959"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Работы, связанные с проведением общегородских (сельских) торжественных и праздничных мероприятий, рекомендуется осуществлять организациям самостоятельно за счет собственных средств, а также по договорам с администрацией муниципального образования в пределах средств, предусмотренных на эти цели в бюджете муниципального образования.</w:t>
      </w:r>
    </w:p>
    <w:p w14:paraId="28BBC571" w14:textId="023FDCAB"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sidRPr="00EE615F">
        <w:rPr>
          <w:rFonts w:ascii="Times New Roman" w:eastAsia="Times New Roman" w:hAnsi="Times New Roman" w:cs="Times New Roman"/>
          <w:sz w:val="28"/>
          <w:szCs w:val="28"/>
        </w:rPr>
        <w:t>В праздничное оформление рекомендуется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roofErr w:type="gramEnd"/>
    </w:p>
    <w:p w14:paraId="46925817" w14:textId="67013DB9"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Концепцию праздничного оформления рекомендуется определять программой мероприятий и схемой размещения объектов и элементов праздничного оформления, </w:t>
      </w:r>
      <w:proofErr w:type="gramStart"/>
      <w:r w:rsidRPr="00EE615F">
        <w:rPr>
          <w:rFonts w:ascii="Times New Roman" w:eastAsia="Times New Roman" w:hAnsi="Times New Roman" w:cs="Times New Roman"/>
          <w:sz w:val="28"/>
          <w:szCs w:val="28"/>
        </w:rPr>
        <w:t>утверждаемыми</w:t>
      </w:r>
      <w:proofErr w:type="gramEnd"/>
      <w:r w:rsidRPr="00EE615F">
        <w:rPr>
          <w:rFonts w:ascii="Times New Roman" w:eastAsia="Times New Roman" w:hAnsi="Times New Roman" w:cs="Times New Roman"/>
          <w:sz w:val="28"/>
          <w:szCs w:val="28"/>
        </w:rPr>
        <w:t xml:space="preserve"> администрацией муниципального образования.</w:t>
      </w:r>
    </w:p>
    <w:p w14:paraId="774A549A" w14:textId="35A9C57E"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lastRenderedPageBreak/>
        <w:t>При изготовлении и установке элементов праздничного оформления не рекомендуется снимать, повреждать и ухудшать видимость технических средств регулирования дорожного движения.</w:t>
      </w:r>
    </w:p>
    <w:p w14:paraId="799C8783" w14:textId="4D0A30BD" w:rsidR="00EE615F" w:rsidRPr="00EE615F" w:rsidRDefault="00EE615F"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Рекомендации к размещению информационных конструкций (афиш) зрелищных мероприятий</w:t>
      </w:r>
    </w:p>
    <w:p w14:paraId="05079844" w14:textId="1AFCA4D2"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При размещении информации о культурных, спортивных  и других зрелищных мероприятиях конструкции должны учитывать архитектурно-средовые особенности строений и не перекрывать архитектурные детали  (например: оконные проёмы, колонны, орнамент и прочие), быть пропорционально связаны с архитектурой. Рекомендуется использование конструкций без жесткого каркаса.</w:t>
      </w:r>
    </w:p>
    <w:p w14:paraId="0F691CEE" w14:textId="694BBDD1"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Количество рекламы не должно быть избыточно, а сами информационные поверхности между </w:t>
      </w:r>
      <w:proofErr w:type="spellStart"/>
      <w:r w:rsidRPr="00EE615F">
        <w:rPr>
          <w:rFonts w:ascii="Times New Roman" w:eastAsia="Times New Roman" w:hAnsi="Times New Roman" w:cs="Times New Roman"/>
          <w:sz w:val="28"/>
          <w:szCs w:val="28"/>
        </w:rPr>
        <w:t>собои</w:t>
      </w:r>
      <w:proofErr w:type="spellEnd"/>
      <w:r w:rsidRPr="00EE615F">
        <w:rPr>
          <w:rFonts w:ascii="Times New Roman" w:eastAsia="Times New Roman" w:hAnsi="Times New Roman" w:cs="Times New Roman"/>
          <w:sz w:val="28"/>
          <w:szCs w:val="28"/>
        </w:rPr>
        <w:t xml:space="preserve">̆ должны быть упорядочены по </w:t>
      </w:r>
      <w:proofErr w:type="spellStart"/>
      <w:r w:rsidRPr="00EE615F">
        <w:rPr>
          <w:rFonts w:ascii="Times New Roman" w:eastAsia="Times New Roman" w:hAnsi="Times New Roman" w:cs="Times New Roman"/>
          <w:sz w:val="28"/>
          <w:szCs w:val="28"/>
        </w:rPr>
        <w:t>цветографике</w:t>
      </w:r>
      <w:proofErr w:type="spellEnd"/>
      <w:r w:rsidRPr="00EE615F">
        <w:rPr>
          <w:rFonts w:ascii="Times New Roman" w:eastAsia="Times New Roman" w:hAnsi="Times New Roman" w:cs="Times New Roman"/>
          <w:sz w:val="28"/>
          <w:szCs w:val="28"/>
        </w:rPr>
        <w:t xml:space="preserve"> и композиции.</w:t>
      </w:r>
    </w:p>
    <w:p w14:paraId="443BC5E6" w14:textId="22F7109C"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При отсутствии места на фасаде и наличии его рядом со зданием возможна установка неподалеку от объекта </w:t>
      </w:r>
      <w:proofErr w:type="spellStart"/>
      <w:r w:rsidRPr="00EE615F">
        <w:rPr>
          <w:rFonts w:ascii="Times New Roman" w:eastAsia="Times New Roman" w:hAnsi="Times New Roman" w:cs="Times New Roman"/>
          <w:sz w:val="28"/>
          <w:szCs w:val="28"/>
        </w:rPr>
        <w:t>афишнои</w:t>
      </w:r>
      <w:proofErr w:type="spellEnd"/>
      <w:r w:rsidRPr="00EE615F">
        <w:rPr>
          <w:rFonts w:ascii="Times New Roman" w:eastAsia="Times New Roman" w:hAnsi="Times New Roman" w:cs="Times New Roman"/>
          <w:sz w:val="28"/>
          <w:szCs w:val="28"/>
        </w:rPr>
        <w:t>̆ тумбы.</w:t>
      </w:r>
    </w:p>
    <w:p w14:paraId="4423DA87" w14:textId="7B44F527"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При отсутствии подходящих мест для размещения информации учреждений культуры допустимо по согласованию с архитектурной администрацией города размещать афиши в оконных проемах. В этом случае необходимо размещать афиши только за стеклом и строго выдерживать </w:t>
      </w:r>
      <w:proofErr w:type="spellStart"/>
      <w:r w:rsidRPr="00EE615F">
        <w:rPr>
          <w:rFonts w:ascii="Times New Roman" w:eastAsia="Times New Roman" w:hAnsi="Times New Roman" w:cs="Times New Roman"/>
          <w:sz w:val="28"/>
          <w:szCs w:val="28"/>
        </w:rPr>
        <w:t>единыи</w:t>
      </w:r>
      <w:proofErr w:type="spellEnd"/>
      <w:r w:rsidRPr="00EE615F">
        <w:rPr>
          <w:rFonts w:ascii="Times New Roman" w:eastAsia="Times New Roman" w:hAnsi="Times New Roman" w:cs="Times New Roman"/>
          <w:sz w:val="28"/>
          <w:szCs w:val="28"/>
        </w:rPr>
        <w:t>̆ стиль оформления.</w:t>
      </w:r>
    </w:p>
    <w:p w14:paraId="2E833BF2" w14:textId="1F7DDA1F"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sidRPr="00EE615F">
        <w:rPr>
          <w:rFonts w:ascii="Times New Roman" w:eastAsia="Times New Roman" w:hAnsi="Times New Roman" w:cs="Times New Roman"/>
          <w:sz w:val="28"/>
          <w:szCs w:val="28"/>
        </w:rPr>
        <w:t xml:space="preserve">Размещение </w:t>
      </w:r>
      <w:proofErr w:type="spellStart"/>
      <w:r w:rsidRPr="00EE615F">
        <w:rPr>
          <w:rFonts w:ascii="Times New Roman" w:eastAsia="Times New Roman" w:hAnsi="Times New Roman" w:cs="Times New Roman"/>
          <w:sz w:val="28"/>
          <w:szCs w:val="28"/>
        </w:rPr>
        <w:t>малоформатнои</w:t>
      </w:r>
      <w:proofErr w:type="spellEnd"/>
      <w:r w:rsidRPr="00EE615F">
        <w:rPr>
          <w:rFonts w:ascii="Times New Roman" w:eastAsia="Times New Roman" w:hAnsi="Times New Roman" w:cs="Times New Roman"/>
          <w:sz w:val="28"/>
          <w:szCs w:val="28"/>
        </w:rPr>
        <w:t xml:space="preserve">̆ </w:t>
      </w:r>
      <w:proofErr w:type="spellStart"/>
      <w:r w:rsidRPr="00EE615F">
        <w:rPr>
          <w:rFonts w:ascii="Times New Roman" w:eastAsia="Times New Roman" w:hAnsi="Times New Roman" w:cs="Times New Roman"/>
          <w:sz w:val="28"/>
          <w:szCs w:val="28"/>
        </w:rPr>
        <w:t>листовои</w:t>
      </w:r>
      <w:proofErr w:type="spellEnd"/>
      <w:r w:rsidRPr="00EE615F">
        <w:rPr>
          <w:rFonts w:ascii="Times New Roman" w:eastAsia="Times New Roman" w:hAnsi="Times New Roman" w:cs="Times New Roman"/>
          <w:sz w:val="28"/>
          <w:szCs w:val="28"/>
        </w:rPr>
        <w:t>̆ рекламы в простенках здания может допускаться для культурных и спортивных учреждений при соблюдении единого оформления.</w:t>
      </w:r>
      <w:proofErr w:type="gramEnd"/>
    </w:p>
    <w:p w14:paraId="7B9F70A7" w14:textId="3A25A1F7" w:rsid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sidRPr="00EE615F">
        <w:rPr>
          <w:rFonts w:ascii="Times New Roman" w:eastAsia="Times New Roman" w:hAnsi="Times New Roman" w:cs="Times New Roman"/>
          <w:sz w:val="28"/>
          <w:szCs w:val="28"/>
        </w:rPr>
        <w:t>Возможно</w:t>
      </w:r>
      <w:proofErr w:type="gramEnd"/>
      <w:r w:rsidRPr="00EE615F">
        <w:rPr>
          <w:rFonts w:ascii="Times New Roman" w:eastAsia="Times New Roman" w:hAnsi="Times New Roman" w:cs="Times New Roman"/>
          <w:sz w:val="28"/>
          <w:szCs w:val="28"/>
        </w:rPr>
        <w:t xml:space="preserve"> размещать рекламу, создав специальные места или навесные конструкции на близлежащих столбах городского освещения.</w:t>
      </w:r>
    </w:p>
    <w:p w14:paraId="0F4B1747" w14:textId="77777777" w:rsidR="007A2D0D" w:rsidRPr="00EE615F" w:rsidRDefault="007A2D0D"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
    <w:p w14:paraId="2EB1AA49" w14:textId="757CF1A6" w:rsidR="00EE615F" w:rsidRPr="00EE615F" w:rsidRDefault="00EE615F"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Городская навигация</w:t>
      </w:r>
    </w:p>
    <w:p w14:paraId="70DE707C" w14:textId="50C35E3E"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Городская навигация должна размещаться в удобных для своей функции местах не вызывая визуальный шум и не перекрывая архитектурные элементы зданий.</w:t>
      </w:r>
    </w:p>
    <w:p w14:paraId="208E2735" w14:textId="72033E5F" w:rsidR="00EE615F" w:rsidRPr="00EE615F" w:rsidRDefault="00EE615F"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Уличное искусство (стрит-арт, граффити, </w:t>
      </w:r>
      <w:proofErr w:type="spellStart"/>
      <w:r w:rsidRPr="00EE615F">
        <w:rPr>
          <w:rFonts w:ascii="Times New Roman" w:eastAsia="Times New Roman" w:hAnsi="Times New Roman" w:cs="Times New Roman"/>
          <w:sz w:val="28"/>
          <w:szCs w:val="28"/>
        </w:rPr>
        <w:t>мурали</w:t>
      </w:r>
      <w:proofErr w:type="spellEnd"/>
      <w:r w:rsidRPr="00EE615F">
        <w:rPr>
          <w:rFonts w:ascii="Times New Roman" w:eastAsia="Times New Roman" w:hAnsi="Times New Roman" w:cs="Times New Roman"/>
          <w:sz w:val="28"/>
          <w:szCs w:val="28"/>
        </w:rPr>
        <w:t>)</w:t>
      </w:r>
    </w:p>
    <w:p w14:paraId="0882CDEF" w14:textId="017CB827"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Рекомендуется определить и регламентировать городские зоны и типы </w:t>
      </w:r>
      <w:proofErr w:type="gramStart"/>
      <w:r w:rsidRPr="00EE615F">
        <w:rPr>
          <w:rFonts w:ascii="Times New Roman" w:eastAsia="Times New Roman" w:hAnsi="Times New Roman" w:cs="Times New Roman"/>
          <w:sz w:val="28"/>
          <w:szCs w:val="28"/>
        </w:rPr>
        <w:t>объектов</w:t>
      </w:r>
      <w:proofErr w:type="gramEnd"/>
      <w:r w:rsidRPr="00EE615F">
        <w:rPr>
          <w:rFonts w:ascii="Times New Roman" w:eastAsia="Times New Roman" w:hAnsi="Times New Roman" w:cs="Times New Roman"/>
          <w:sz w:val="28"/>
          <w:szCs w:val="28"/>
        </w:rPr>
        <w:t xml:space="preserve"> где разрешено, запрещено или нормировано использование уличного искусства для стен, заборов и других городских поверхностей. Рекомендуется использовать оформление подобными рисунками глухих заборов и брандмауэров. В центральной части города и других значимых территориях подобное оформление должно получать согласование (в том числе и постфактум).</w:t>
      </w:r>
    </w:p>
    <w:p w14:paraId="13DB0923" w14:textId="77777777" w:rsidR="00920B0A" w:rsidRPr="00057C8F" w:rsidRDefault="003D3BA2" w:rsidP="00C207BE">
      <w:pPr>
        <w:pStyle w:val="1"/>
        <w:numPr>
          <w:ilvl w:val="0"/>
          <w:numId w:val="2"/>
        </w:numPr>
        <w:jc w:val="center"/>
        <w:rPr>
          <w:rFonts w:ascii="Times New Roman" w:eastAsia="Times New Roman" w:hAnsi="Times New Roman" w:cs="Times New Roman"/>
          <w:b/>
          <w:sz w:val="28"/>
          <w:szCs w:val="28"/>
        </w:rPr>
      </w:pPr>
      <w:bookmarkStart w:id="25" w:name="_Toc497466319"/>
      <w:r w:rsidRPr="00057C8F">
        <w:rPr>
          <w:rFonts w:ascii="Times New Roman" w:eastAsia="Times New Roman" w:hAnsi="Times New Roman" w:cs="Times New Roman"/>
          <w:b/>
          <w:sz w:val="28"/>
          <w:szCs w:val="28"/>
        </w:rPr>
        <w:t>ЭКСПЛУАТАЦИЯ ОБЪЕКТОВ БЛАГОУСТРОЙСТВА</w:t>
      </w:r>
      <w:bookmarkEnd w:id="25"/>
    </w:p>
    <w:p w14:paraId="54FA42BB" w14:textId="77777777" w:rsidR="00920B0A" w:rsidRDefault="00920B0A"/>
    <w:p w14:paraId="1FDED08F"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Общие положения</w:t>
      </w:r>
    </w:p>
    <w:p w14:paraId="41F3C282" w14:textId="77777777" w:rsidR="00920B0A" w:rsidRDefault="00920B0A"/>
    <w:p w14:paraId="3F79D6C9" w14:textId="467C304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эксплуатации объектов благоустройства принимаются органом местного самоуправления (далее - Правила эксплуатации)</w:t>
      </w:r>
      <w:r w:rsidR="00EC6585">
        <w:rPr>
          <w:rFonts w:ascii="Times New Roman" w:eastAsia="Times New Roman" w:hAnsi="Times New Roman" w:cs="Times New Roman"/>
          <w:sz w:val="28"/>
          <w:szCs w:val="28"/>
        </w:rPr>
        <w:t xml:space="preserve"> в составе правил по благоустройству</w:t>
      </w:r>
      <w:r>
        <w:rPr>
          <w:rFonts w:ascii="Times New Roman" w:eastAsia="Times New Roman" w:hAnsi="Times New Roman" w:cs="Times New Roman"/>
          <w:sz w:val="28"/>
          <w:szCs w:val="28"/>
        </w:rPr>
        <w:t xml:space="preserve">. </w:t>
      </w:r>
    </w:p>
    <w:p w14:paraId="4031A387"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lastRenderedPageBreak/>
        <w:t>В состав правил эксплуатации объектов благоустройства рекомендуется включать следующие разделы (подразделы): уборка территории, порядок содержания элементов благоустройства, работы по озеленению территорий и содержанию зеленых насаждений, содержание и эксплуатация дорог, освещение территории, проведения работ при строительстве, ремонте и реконструкции коммуникаций, содержание животных, особые требования к доступности городской среды, праздничное оформление населенного пункта, основные положения о контроле за эксплуатацией объектов благоустройства.</w:t>
      </w:r>
      <w:proofErr w:type="gramEnd"/>
    </w:p>
    <w:p w14:paraId="4B5B48F6" w14:textId="73A7626E"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разработке и выборе проект</w:t>
      </w:r>
      <w:r w:rsidR="00CA70A3">
        <w:rPr>
          <w:rFonts w:ascii="Times New Roman" w:eastAsia="Times New Roman" w:hAnsi="Times New Roman" w:cs="Times New Roman"/>
          <w:sz w:val="28"/>
          <w:szCs w:val="28"/>
        </w:rPr>
        <w:t>ов</w:t>
      </w:r>
      <w:r>
        <w:rPr>
          <w:rFonts w:ascii="Times New Roman" w:eastAsia="Times New Roman" w:hAnsi="Times New Roman" w:cs="Times New Roman"/>
          <w:sz w:val="28"/>
          <w:szCs w:val="28"/>
        </w:rPr>
        <w:t xml:space="preserve"> по благоустройству территорий важным критерием является стоимость их эксплуатации и </w:t>
      </w:r>
      <w:r w:rsidR="00CA70A3">
        <w:rPr>
          <w:rFonts w:ascii="Times New Roman" w:eastAsia="Times New Roman" w:hAnsi="Times New Roman" w:cs="Times New Roman"/>
          <w:sz w:val="28"/>
          <w:szCs w:val="28"/>
        </w:rPr>
        <w:t>со</w:t>
      </w:r>
      <w:r>
        <w:rPr>
          <w:rFonts w:ascii="Times New Roman" w:eastAsia="Times New Roman" w:hAnsi="Times New Roman" w:cs="Times New Roman"/>
          <w:sz w:val="28"/>
          <w:szCs w:val="28"/>
        </w:rPr>
        <w:t>держания</w:t>
      </w:r>
      <w:r w:rsidR="00CA70A3">
        <w:rPr>
          <w:rFonts w:ascii="Times New Roman" w:eastAsia="Times New Roman" w:hAnsi="Times New Roman" w:cs="Times New Roman"/>
          <w:sz w:val="28"/>
          <w:szCs w:val="28"/>
        </w:rPr>
        <w:t>.</w:t>
      </w:r>
    </w:p>
    <w:p w14:paraId="080AD3D2" w14:textId="77777777" w:rsidR="00920B0A" w:rsidRDefault="00920B0A"/>
    <w:p w14:paraId="226CD996"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Уборка территории </w:t>
      </w:r>
    </w:p>
    <w:p w14:paraId="44E40F1B" w14:textId="77777777" w:rsidR="00920B0A" w:rsidRDefault="00920B0A"/>
    <w:p w14:paraId="7C2460D0" w14:textId="79B7DC79" w:rsidR="00920B0A" w:rsidRDefault="007A2D0D"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О</w:t>
      </w:r>
      <w:r w:rsidR="003D3BA2">
        <w:rPr>
          <w:rFonts w:ascii="Times New Roman" w:eastAsia="Times New Roman" w:hAnsi="Times New Roman" w:cs="Times New Roman"/>
          <w:sz w:val="28"/>
          <w:szCs w:val="28"/>
        </w:rPr>
        <w:t>бязывать физических, юридически</w:t>
      </w:r>
      <w:r w:rsidR="001B12EE">
        <w:rPr>
          <w:rFonts w:ascii="Times New Roman" w:eastAsia="Times New Roman" w:hAnsi="Times New Roman" w:cs="Times New Roman"/>
          <w:sz w:val="28"/>
          <w:szCs w:val="28"/>
        </w:rPr>
        <w:t>х</w:t>
      </w:r>
      <w:r w:rsidR="003D3BA2">
        <w:rPr>
          <w:rFonts w:ascii="Times New Roman" w:eastAsia="Times New Roman" w:hAnsi="Times New Roman" w:cs="Times New Roman"/>
          <w:sz w:val="28"/>
          <w:szCs w:val="28"/>
        </w:rPr>
        <w:t xml:space="preserve"> лиц, индивидуальных предпринимателей, являющихся собственниками зданий (помещений в них), сооружений, включая временные сооружения, а также владеющих земельным</w:t>
      </w:r>
      <w:r w:rsidR="001B12EE">
        <w:rPr>
          <w:rFonts w:ascii="Times New Roman" w:eastAsia="Times New Roman" w:hAnsi="Times New Roman" w:cs="Times New Roman"/>
          <w:sz w:val="28"/>
          <w:szCs w:val="28"/>
        </w:rPr>
        <w:t>и</w:t>
      </w:r>
      <w:r w:rsidR="003D3BA2">
        <w:rPr>
          <w:rFonts w:ascii="Times New Roman" w:eastAsia="Times New Roman" w:hAnsi="Times New Roman" w:cs="Times New Roman"/>
          <w:sz w:val="28"/>
          <w:szCs w:val="28"/>
        </w:rPr>
        <w:t xml:space="preserve"> участк</w:t>
      </w:r>
      <w:r w:rsidR="001B12EE">
        <w:rPr>
          <w:rFonts w:ascii="Times New Roman" w:eastAsia="Times New Roman" w:hAnsi="Times New Roman" w:cs="Times New Roman"/>
          <w:sz w:val="28"/>
          <w:szCs w:val="28"/>
        </w:rPr>
        <w:t>а</w:t>
      </w:r>
      <w:r w:rsidR="003D3BA2">
        <w:rPr>
          <w:rFonts w:ascii="Times New Roman" w:eastAsia="Times New Roman" w:hAnsi="Times New Roman" w:cs="Times New Roman"/>
          <w:sz w:val="28"/>
          <w:szCs w:val="28"/>
        </w:rPr>
        <w:t>м</w:t>
      </w:r>
      <w:r w:rsidR="001B12EE">
        <w:rPr>
          <w:rFonts w:ascii="Times New Roman" w:eastAsia="Times New Roman" w:hAnsi="Times New Roman" w:cs="Times New Roman"/>
          <w:sz w:val="28"/>
          <w:szCs w:val="28"/>
        </w:rPr>
        <w:t>и</w:t>
      </w:r>
      <w:r w:rsidR="003D3BA2">
        <w:rPr>
          <w:rFonts w:ascii="Times New Roman" w:eastAsia="Times New Roman" w:hAnsi="Times New Roman" w:cs="Times New Roman"/>
          <w:sz w:val="28"/>
          <w:szCs w:val="28"/>
        </w:rPr>
        <w:t xml:space="preserve"> на праве собственности, ином вещном праве, праве аренды, ином законном праве, осуществлять уборку прилегающей территории самостоятельно или посредством привлечения специализированных организаций за счет собственных средств в соответствии с действу</w:t>
      </w:r>
      <w:r>
        <w:rPr>
          <w:rFonts w:ascii="Times New Roman" w:eastAsia="Times New Roman" w:hAnsi="Times New Roman" w:cs="Times New Roman"/>
          <w:sz w:val="28"/>
          <w:szCs w:val="28"/>
        </w:rPr>
        <w:t>ющим законодательством.</w:t>
      </w:r>
      <w:proofErr w:type="gramEnd"/>
    </w:p>
    <w:p w14:paraId="1AA2FBE2" w14:textId="696B1409"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Организация уборки муниципальной территории осуществляется органами местного самоуправления.</w:t>
      </w:r>
    </w:p>
    <w:p w14:paraId="79A5CB5D" w14:textId="4BEC79E1" w:rsidR="00920B0A" w:rsidRDefault="001B12EE"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Рекомендуется </w:t>
      </w:r>
      <w:r w:rsidR="003D3BA2">
        <w:rPr>
          <w:rFonts w:ascii="Times New Roman" w:eastAsia="Times New Roman" w:hAnsi="Times New Roman" w:cs="Times New Roman"/>
          <w:sz w:val="28"/>
          <w:szCs w:val="28"/>
        </w:rPr>
        <w:t>обязывать организации, осуществляющие промышленную деятельность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14:paraId="6877ACD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 муниципального образования запрещается накапливать и размещать отходы производства и потребления в несанкционированных местах.</w:t>
      </w:r>
    </w:p>
    <w:p w14:paraId="522D957B"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Лиц, разместивших отходы производства и потребления в несанкционированных местах, обязывать за свой счет производить уборку и очистку данной территории, а при необходимости - рекультивацию земельного участка.</w:t>
      </w:r>
    </w:p>
    <w:p w14:paraId="39CC7B6E" w14:textId="4A0C9A0F"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w:t>
      </w:r>
      <w:r w:rsidR="001B12EE">
        <w:rPr>
          <w:rFonts w:ascii="Times New Roman" w:eastAsia="Times New Roman" w:hAnsi="Times New Roman" w:cs="Times New Roman"/>
          <w:sz w:val="28"/>
          <w:szCs w:val="28"/>
        </w:rPr>
        <w:t>муниципальными правилами благоустройства</w:t>
      </w:r>
      <w:r>
        <w:rPr>
          <w:rFonts w:ascii="Times New Roman" w:eastAsia="Times New Roman" w:hAnsi="Times New Roman" w:cs="Times New Roman"/>
          <w:sz w:val="28"/>
          <w:szCs w:val="28"/>
        </w:rPr>
        <w:t>.</w:t>
      </w:r>
    </w:p>
    <w:p w14:paraId="74A80C7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Сбор и вывоз отходов производства и потребления рекомендуется осуществлять по контейнерной или бестарной системе в установленном порядке.</w:t>
      </w:r>
    </w:p>
    <w:p w14:paraId="7F4CDBAD" w14:textId="3B36C7F7" w:rsidR="00920B0A" w:rsidRPr="00C40531" w:rsidRDefault="003D3BA2" w:rsidP="00C40531">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 общего пользования муниципального образования рекомендуется ввести запрет на сжигание отходов производства и потребления.</w:t>
      </w:r>
    </w:p>
    <w:p w14:paraId="4294705C" w14:textId="607F0BD0"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Вывоз бытовых отходов производства и потребления из жилых домов, организаций торговли и общественного питания, культуры, детских и лечебных заведений рекомендуется осуществлять указанным организациям и домовладельцам, а также иным производителям отходов производства и потребления </w:t>
      </w:r>
      <w:r w:rsidR="001B12EE">
        <w:rPr>
          <w:rFonts w:ascii="Times New Roman" w:eastAsia="Times New Roman" w:hAnsi="Times New Roman" w:cs="Times New Roman"/>
          <w:sz w:val="28"/>
          <w:szCs w:val="28"/>
        </w:rPr>
        <w:t>в соответствии с требованиями действующего законодательства</w:t>
      </w:r>
      <w:r>
        <w:rPr>
          <w:rFonts w:ascii="Times New Roman" w:eastAsia="Times New Roman" w:hAnsi="Times New Roman" w:cs="Times New Roman"/>
          <w:sz w:val="28"/>
          <w:szCs w:val="28"/>
        </w:rPr>
        <w:t>.</w:t>
      </w:r>
    </w:p>
    <w:p w14:paraId="53A764A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Вывоз отходов, образовавшихся во время ремонта, рекомендуется осуществлять в специально отведенные для этого места лицам, производившим этот ремонт, самостоятельно.</w:t>
      </w:r>
    </w:p>
    <w:p w14:paraId="57CCE50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ввести запрет на складирование отходов, образовавшихся во время ремонта, в места временного хранения отходов.</w:t>
      </w:r>
    </w:p>
    <w:p w14:paraId="6A7A5A1C" w14:textId="04F506A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сбора отходов производства и потребления физических и юридических лиц, рекомендуется организовать места временного хранения отходов и осуществлять его уборку и техническое обслуживание.</w:t>
      </w:r>
    </w:p>
    <w:p w14:paraId="72DFE2F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Разрешение на размещение мест временного хранения отходов дает орган местного самоуправления.</w:t>
      </w:r>
    </w:p>
    <w:p w14:paraId="12126B02" w14:textId="470CF136"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следует возлагать на собственника вышеперечисленных объектов недвижимости, ответственного за уборку территорий.</w:t>
      </w:r>
      <w:proofErr w:type="gramEnd"/>
    </w:p>
    <w:p w14:paraId="679FE06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предотвращения засорения улиц, площадей, скверов и других общественных мест отходами производства и потребления рекомендуется устанавливать специально предназначенные для временного хранения отходов емкости малого размера (урны, баки).</w:t>
      </w:r>
    </w:p>
    <w:p w14:paraId="7B709D7D" w14:textId="568E75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Установку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w:t>
      </w:r>
    </w:p>
    <w:p w14:paraId="2A56CEF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14:paraId="5F4E3AEF"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Pr>
          <w:rFonts w:ascii="Times New Roman" w:eastAsia="Times New Roman" w:hAnsi="Times New Roman" w:cs="Times New Roman"/>
          <w:sz w:val="28"/>
          <w:szCs w:val="28"/>
        </w:rPr>
        <w:t>мусоровозный</w:t>
      </w:r>
      <w:proofErr w:type="spellEnd"/>
      <w:r>
        <w:rPr>
          <w:rFonts w:ascii="Times New Roman" w:eastAsia="Times New Roman" w:hAnsi="Times New Roman" w:cs="Times New Roman"/>
          <w:sz w:val="28"/>
          <w:szCs w:val="28"/>
        </w:rPr>
        <w:t xml:space="preserve"> транспорт, рекомендуется производить работникам организации, осуществляющей вывоз отходов.</w:t>
      </w:r>
    </w:p>
    <w:p w14:paraId="5737C9E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14:paraId="124A608B"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Вывоз опасных отходов следует осуществлять организациям, имеющим лицензию, в соответствии с требованиями законодательства Российской Федерации.</w:t>
      </w:r>
    </w:p>
    <w:p w14:paraId="4A6666FF"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уборке в ночное время следует принимать меры, предупреждающие шум.</w:t>
      </w:r>
    </w:p>
    <w:p w14:paraId="7EC2B8D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Уборку и очистку остановок, на которых расположены некапитальные объекты торговли, рекомендуется осуществлять владельцам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14:paraId="0F39703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Границу прилегающих территорий рекомендуется определять:</w:t>
      </w:r>
    </w:p>
    <w:p w14:paraId="2991ACE4" w14:textId="77777777" w:rsidR="00920B0A" w:rsidRDefault="003D3BA2">
      <w:pPr>
        <w:spacing w:line="240" w:lineRule="auto"/>
        <w:ind w:left="720"/>
        <w:jc w:val="both"/>
      </w:pPr>
      <w:r>
        <w:rPr>
          <w:rFonts w:ascii="Times New Roman" w:eastAsia="Times New Roman" w:hAnsi="Times New Roman" w:cs="Times New Roman"/>
          <w:sz w:val="28"/>
          <w:szCs w:val="28"/>
        </w:rPr>
        <w:t>- на улицах с двухсторонней застройкой по длине занимаемого участка, по ширине - до оси проезжей части улицы;</w:t>
      </w:r>
    </w:p>
    <w:p w14:paraId="54A27D4B" w14:textId="77777777" w:rsidR="00920B0A" w:rsidRDefault="003D3BA2">
      <w:pPr>
        <w:spacing w:line="240" w:lineRule="auto"/>
        <w:ind w:left="720"/>
        <w:jc w:val="both"/>
      </w:pPr>
      <w:r>
        <w:rPr>
          <w:rFonts w:ascii="Times New Roman" w:eastAsia="Times New Roman" w:hAnsi="Times New Roman" w:cs="Times New Roman"/>
          <w:sz w:val="28"/>
          <w:szCs w:val="28"/>
        </w:rPr>
        <w:t>- на улицах с односторонней застройкой по длине занимаемого участка, а по ширине - на всю ширину улицы, включая противоположный тротуар и 10 метров за тротуаром;</w:t>
      </w:r>
    </w:p>
    <w:p w14:paraId="78AD979C" w14:textId="77777777" w:rsidR="00920B0A" w:rsidRDefault="003D3BA2">
      <w:pPr>
        <w:spacing w:line="240" w:lineRule="auto"/>
        <w:ind w:left="720"/>
        <w:jc w:val="both"/>
      </w:pPr>
      <w:r>
        <w:rPr>
          <w:rFonts w:ascii="Times New Roman" w:eastAsia="Times New Roman" w:hAnsi="Times New Roman" w:cs="Times New Roman"/>
          <w:sz w:val="28"/>
          <w:szCs w:val="28"/>
        </w:rPr>
        <w:t>- на дорогах, подходах и подъездных путях к промышленным организациям, а также к жилым микрорайонам, карьерам, гаражам, складам и земельным участкам - по всей длине дороги, включая 10-метровую зеленую зону;</w:t>
      </w:r>
    </w:p>
    <w:p w14:paraId="369E350E" w14:textId="77777777" w:rsidR="00920B0A" w:rsidRDefault="003D3BA2">
      <w:pPr>
        <w:spacing w:line="240" w:lineRule="auto"/>
        <w:ind w:left="720"/>
        <w:jc w:val="both"/>
      </w:pPr>
      <w:r>
        <w:rPr>
          <w:rFonts w:ascii="Times New Roman" w:eastAsia="Times New Roman" w:hAnsi="Times New Roman" w:cs="Times New Roman"/>
          <w:sz w:val="28"/>
          <w:szCs w:val="28"/>
        </w:rPr>
        <w:t>- на строительных площадках - территория не менее 15 метров от ограждения стройки по всему периметру;</w:t>
      </w:r>
    </w:p>
    <w:p w14:paraId="6E663DD0" w14:textId="77777777" w:rsidR="00920B0A" w:rsidRDefault="003D3BA2">
      <w:pPr>
        <w:spacing w:line="240" w:lineRule="auto"/>
        <w:ind w:left="720"/>
        <w:jc w:val="both"/>
      </w:pPr>
      <w:r>
        <w:rPr>
          <w:rFonts w:ascii="Times New Roman" w:eastAsia="Times New Roman" w:hAnsi="Times New Roman" w:cs="Times New Roman"/>
          <w:sz w:val="28"/>
          <w:szCs w:val="28"/>
        </w:rPr>
        <w:t>- для некапитальных объектов торговли, общественного питания и бытового обслуживания населения - в радиусе не менее 10 метров.</w:t>
      </w:r>
    </w:p>
    <w:p w14:paraId="338AE4A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Организацию работы по очистке и уборке территории рынков и прилегающих к ним территорий рекомендуется возлагать на администрации рынков в соответствии с действующими санитарными нормами и правилами торговли на рынках.</w:t>
      </w:r>
    </w:p>
    <w:p w14:paraId="727381BC" w14:textId="323D2FB2"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Содержание и уборку скверов и прилегающих к ним тротуаров, проездов и газонов рекомендуется осуществлять специализированным организациям по озеленению города по соглашению с органом местного самоуправления.</w:t>
      </w:r>
    </w:p>
    <w:p w14:paraId="5444EEAD" w14:textId="046A838F"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Содержание и уборку садов, скверов, парков, зеленых насаждений, находящихся в собственности организаций, собственников помещений либо на прилегающих территориях, рекомендуется производить силами и средствами этих организаций, собственников помещений.</w:t>
      </w:r>
    </w:p>
    <w:p w14:paraId="58174D6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жилых зданиях, не имеющих канализации, рекомендуется предусматривать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14:paraId="1100AC67"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устанавливать запрет на установку устройств наливных помоек, разлив помоев и нечистот за территорией домов и улиц, вынос отходов производства и потребления на уличные проезды.</w:t>
      </w:r>
    </w:p>
    <w:p w14:paraId="61E2B24C" w14:textId="0545AAF1"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Жидкие </w:t>
      </w:r>
      <w:r w:rsidR="001B12EE">
        <w:rPr>
          <w:rFonts w:ascii="Times New Roman" w:eastAsia="Times New Roman" w:hAnsi="Times New Roman" w:cs="Times New Roman"/>
          <w:sz w:val="28"/>
          <w:szCs w:val="28"/>
        </w:rPr>
        <w:t xml:space="preserve">бытовые отходы </w:t>
      </w:r>
      <w:r>
        <w:rPr>
          <w:rFonts w:ascii="Times New Roman" w:eastAsia="Times New Roman" w:hAnsi="Times New Roman" w:cs="Times New Roman"/>
          <w:sz w:val="28"/>
          <w:szCs w:val="28"/>
        </w:rPr>
        <w:t>следует вывозить по договорам или разовым заявкам организациям, имеющим специальный транспорт.</w:t>
      </w:r>
    </w:p>
    <w:p w14:paraId="50DF075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Рекомендовать собственникам помещений обеспечивать подъезды непосредственно к мусоросборникам и выгребным ямам.</w:t>
      </w:r>
    </w:p>
    <w:p w14:paraId="172A815C" w14:textId="5CBB968C"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Очистку и уборку водосточных канав, лотков, труб, дренажей, предназначенных для отвода поверхностных и грунтовых вод из дворов, рекомендуется производить лицам, </w:t>
      </w:r>
      <w:r w:rsidR="001B12EE">
        <w:rPr>
          <w:rFonts w:ascii="Times New Roman" w:eastAsia="Times New Roman" w:hAnsi="Times New Roman" w:cs="Times New Roman"/>
          <w:sz w:val="28"/>
          <w:szCs w:val="28"/>
        </w:rPr>
        <w:t>ответственным за уборку соответствующих территорий</w:t>
      </w:r>
      <w:r>
        <w:rPr>
          <w:rFonts w:ascii="Times New Roman" w:eastAsia="Times New Roman" w:hAnsi="Times New Roman" w:cs="Times New Roman"/>
          <w:sz w:val="28"/>
          <w:szCs w:val="28"/>
        </w:rPr>
        <w:t>.</w:t>
      </w:r>
    </w:p>
    <w:p w14:paraId="54B16297"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Слив воды на тротуары, газоны, проезжую часть дороги не должен допускаться,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14:paraId="34200F3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Вывоз пищевых отходов следует осуществлять с территории ежедневно. Остальной мусор рекомендуется вывозить систематически, по мере накопления, но не реже одного раза в три дня, а в периоды года с температурой выше 14 градусов - ежедневно.</w:t>
      </w:r>
    </w:p>
    <w:p w14:paraId="4CF4EBC7"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Содержание и эксплуатацию санкционированных мест хранения и утилизации отходов производства и потребления рекомендуется осуществлять в установленном порядке.</w:t>
      </w:r>
    </w:p>
    <w:p w14:paraId="60EBD44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Уборку и очистку территорий, отведенных для размещения и эксплуатации линий электропередач, газовых, водопроводных и тепловых сетей, рекомендуется осуществлять силами и средствами организаций, эксплуатирующих указанные сети и линии электропередач. В случае</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если указанные в данном пункте сети являются бесхозяйными, уборку и очистку территорий рекомендуется осуществлять организации, с которой заключен договор об обеспечении сохранности и эксплуатации бесхозяйного имущества.</w:t>
      </w:r>
    </w:p>
    <w:p w14:paraId="523B682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очистке смотровых колодцев, подземных коммуникаций грунт, мусор, нечистоты рекомендуется складировать в специальную тару с немедленной вывозкой силами организаций, занимающихся очистными работами.</w:t>
      </w:r>
    </w:p>
    <w:p w14:paraId="4C17A17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Складирование нечистот на проезжую часть улиц, тротуары и газоны следует запрещать.</w:t>
      </w:r>
    </w:p>
    <w:p w14:paraId="419B4C3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Сбор брошенных на улицах предметов, создающих помехи дорожному движению, рекомендуется возлагать на организации, обслуживающие данные объекты.</w:t>
      </w:r>
    </w:p>
    <w:p w14:paraId="7DC8CED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муниципального образования.</w:t>
      </w:r>
    </w:p>
    <w:p w14:paraId="1BB3488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Привлечение граждан к выполнению работ по уборке, благоустройству и озеленению территории муниципального образования следует осуществлять на основании постановления администрации муниципального образования.</w:t>
      </w:r>
    </w:p>
    <w:p w14:paraId="47F113DE" w14:textId="77777777" w:rsidR="00920B0A" w:rsidRDefault="00920B0A"/>
    <w:p w14:paraId="0693FC6D"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Особенности уборки территории в весенне-летний период</w:t>
      </w:r>
    </w:p>
    <w:p w14:paraId="76478DBA" w14:textId="77777777" w:rsidR="00920B0A" w:rsidRDefault="00920B0A"/>
    <w:p w14:paraId="32151840" w14:textId="7091EC59"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Весенне-летнюю уборку территории рекомендуется производить </w:t>
      </w:r>
      <w:r w:rsidR="00252CE1">
        <w:rPr>
          <w:rFonts w:ascii="Times New Roman" w:eastAsia="Times New Roman" w:hAnsi="Times New Roman" w:cs="Times New Roman"/>
          <w:sz w:val="28"/>
          <w:szCs w:val="28"/>
        </w:rPr>
        <w:t>в сроки, установленные органом местного самоуправления с учетом климатических условий</w:t>
      </w:r>
      <w:r>
        <w:rPr>
          <w:rFonts w:ascii="Times New Roman" w:eastAsia="Times New Roman" w:hAnsi="Times New Roman" w:cs="Times New Roman"/>
          <w:sz w:val="28"/>
          <w:szCs w:val="28"/>
        </w:rPr>
        <w:t>, полив и подметание проезжей части улиц, тротуаров, площадей.</w:t>
      </w:r>
    </w:p>
    <w:p w14:paraId="376A4BBF" w14:textId="25C2C514" w:rsidR="00920B0A" w:rsidRPr="00C40531" w:rsidRDefault="003D3BA2" w:rsidP="00C40531">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Мойку и поливку тротуаров и дворовых территорий, зеленых насаждений и газонов рекомендуется производить силами организаций и собственниками помещений.</w:t>
      </w:r>
    </w:p>
    <w:p w14:paraId="03E8B2E9" w14:textId="77777777" w:rsidR="00920B0A" w:rsidRDefault="00920B0A"/>
    <w:p w14:paraId="112443ED"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Особенности уборки территории в осенне-зимний период</w:t>
      </w:r>
    </w:p>
    <w:p w14:paraId="374EA62D" w14:textId="77777777" w:rsidR="00920B0A" w:rsidRDefault="00920B0A"/>
    <w:p w14:paraId="5F49E656" w14:textId="4E7C4C44"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Осенне-зимнюю уборку территории рекомендуется проводить </w:t>
      </w:r>
      <w:r w:rsidR="00252CE1">
        <w:rPr>
          <w:rFonts w:ascii="Times New Roman" w:eastAsia="Times New Roman" w:hAnsi="Times New Roman" w:cs="Times New Roman"/>
          <w:sz w:val="28"/>
          <w:szCs w:val="28"/>
        </w:rPr>
        <w:t>в сроки, установленные органом местного самоуправления с учетом климатических условий</w:t>
      </w:r>
      <w:r>
        <w:rPr>
          <w:rFonts w:ascii="Times New Roman" w:eastAsia="Times New Roman" w:hAnsi="Times New Roman" w:cs="Times New Roman"/>
          <w:sz w:val="28"/>
          <w:szCs w:val="28"/>
        </w:rPr>
        <w:t xml:space="preserve"> и предусматривать уборку и вывоз мусора, снега и льда, грязи, посыпку улиц песком с примесью хлоридов.</w:t>
      </w:r>
    </w:p>
    <w:p w14:paraId="40288C58" w14:textId="3C0F45FD"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Укладку свежевыпавшего снега в валы и кучи следует разрешать на всех улицах, площадях, и скверах с последующей вывозкой.</w:t>
      </w:r>
    </w:p>
    <w:p w14:paraId="6E9CDAF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14:paraId="12883AA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Посыпку песком с примесью хлоридов, как правило, следует начинать немедленно с начала снегопада или появления гололеда.</w:t>
      </w:r>
    </w:p>
    <w:p w14:paraId="0F3DD55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первую очередь при гололеде посыпаются спуски, подъемы, перекрестки, места остановок общественного транспорта, пешеходные переходы.</w:t>
      </w:r>
    </w:p>
    <w:p w14:paraId="522DE31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Тротуары рекомендуется посыпать сухим песком без хлоридов.</w:t>
      </w:r>
    </w:p>
    <w:p w14:paraId="456EA31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Очистку от снега крыш и удаление сосулек следует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14:paraId="4073246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Снег, сброшенный с крыш, следует немедленно вывозить.</w:t>
      </w:r>
    </w:p>
    <w:p w14:paraId="1C48AA7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14:paraId="2ABF397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Все тротуары, дворы, лотки проезжей части улиц, площадей, набережных, рыночные площади и другие участки с асфальтовым покрытием рекомендуется очищать от снега и обледенелого наката под скребок и посыпать песком до 8 часов утра.</w:t>
      </w:r>
    </w:p>
    <w:p w14:paraId="050B8B1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Вывоз снега следует разрешать только на специально отведенные места отвала.</w:t>
      </w:r>
    </w:p>
    <w:p w14:paraId="26E34EB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Места отвала снега рекомендуется обеспечить удобными подъездами, необходимыми механизмами для складирования снега.</w:t>
      </w:r>
    </w:p>
    <w:p w14:paraId="795085A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Уборку и вывозку снега и льда с улиц, площадей, мостов, плотин, скверов и бульваров рекомендуется начинать немедленно с начала снегопада и производить, в первую очередь, с магистральных улиц, троллейбусных и автобусных трасс, мостов, плотин и путепроводов для обеспечения бесперебойного движения транспорта во избежание наката.</w:t>
      </w:r>
    </w:p>
    <w:p w14:paraId="2123F4BE" w14:textId="77847F16"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уборке улиц, проездов, площадей специализированными организациями лицам, </w:t>
      </w:r>
      <w:r w:rsidR="00252CE1">
        <w:rPr>
          <w:rFonts w:ascii="Times New Roman" w:eastAsia="Times New Roman" w:hAnsi="Times New Roman" w:cs="Times New Roman"/>
          <w:sz w:val="28"/>
          <w:szCs w:val="28"/>
        </w:rPr>
        <w:t>ответственным за</w:t>
      </w:r>
      <w:r w:rsidR="00A05BE8">
        <w:rPr>
          <w:rFonts w:ascii="Times New Roman" w:eastAsia="Times New Roman" w:hAnsi="Times New Roman" w:cs="Times New Roman"/>
          <w:sz w:val="28"/>
          <w:szCs w:val="28"/>
        </w:rPr>
        <w:t xml:space="preserve"> содержание соответствующих территорий</w:t>
      </w:r>
      <w:r>
        <w:rPr>
          <w:rFonts w:ascii="Times New Roman" w:eastAsia="Times New Roman" w:hAnsi="Times New Roman" w:cs="Times New Roman"/>
          <w:sz w:val="28"/>
          <w:szCs w:val="28"/>
        </w:rPr>
        <w:t xml:space="preserve">, рекомендовать обеспечивать после прохождения снегоочистительной техники уборку </w:t>
      </w:r>
      <w:proofErr w:type="spellStart"/>
      <w:r>
        <w:rPr>
          <w:rFonts w:ascii="Times New Roman" w:eastAsia="Times New Roman" w:hAnsi="Times New Roman" w:cs="Times New Roman"/>
          <w:sz w:val="28"/>
          <w:szCs w:val="28"/>
        </w:rPr>
        <w:t>прибордюрных</w:t>
      </w:r>
      <w:proofErr w:type="spellEnd"/>
      <w:r>
        <w:rPr>
          <w:rFonts w:ascii="Times New Roman" w:eastAsia="Times New Roman" w:hAnsi="Times New Roman" w:cs="Times New Roman"/>
          <w:sz w:val="28"/>
          <w:szCs w:val="28"/>
        </w:rPr>
        <w:t xml:space="preserve"> лотков и расчистку въездов, пешеходных переходов, как со стороны строений, так и с противоположной стороны проезда, если там нет других строений.</w:t>
      </w:r>
    </w:p>
    <w:p w14:paraId="7B70E2C7" w14:textId="77777777" w:rsidR="00920B0A" w:rsidRDefault="00920B0A"/>
    <w:p w14:paraId="34B8F09E"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Порядок содержания элементов благоустройства</w:t>
      </w:r>
    </w:p>
    <w:p w14:paraId="35F3AED9" w14:textId="77777777" w:rsidR="00920B0A" w:rsidRDefault="00920B0A"/>
    <w:p w14:paraId="60877F5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Общие требования к содержанию элементов благоустройства.</w:t>
      </w:r>
    </w:p>
    <w:p w14:paraId="492C2104"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Содержание элементов благоустройства, включая работы по восстановлению и ремонту памятников, мемориалов, рекомендуется осуществлять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14:paraId="3CFB6115"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Физическим и юридическим лицам следует рекомендовать осуществлять организацию содержания элементов благоустройства, расположенных на прилегающих территориях.</w:t>
      </w:r>
    </w:p>
    <w:p w14:paraId="12C8392D" w14:textId="4213255E"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Организацию содержания иных элементов благоустройства следует рекомендовать осуществлять администрации муниципального образования.</w:t>
      </w:r>
    </w:p>
    <w:p w14:paraId="26461EF5"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Строительство и установку оград, заборов, газонных и тротуарных ограждений, киосков, палаток, павильонов, ларьков, стендов для объявлений и других устрой</w:t>
      </w:r>
      <w:proofErr w:type="gramStart"/>
      <w:r>
        <w:rPr>
          <w:rFonts w:ascii="Times New Roman" w:eastAsia="Times New Roman" w:hAnsi="Times New Roman" w:cs="Times New Roman"/>
          <w:sz w:val="28"/>
          <w:szCs w:val="28"/>
        </w:rPr>
        <w:t>ств сл</w:t>
      </w:r>
      <w:proofErr w:type="gramEnd"/>
      <w:r>
        <w:rPr>
          <w:rFonts w:ascii="Times New Roman" w:eastAsia="Times New Roman" w:hAnsi="Times New Roman" w:cs="Times New Roman"/>
          <w:sz w:val="28"/>
          <w:szCs w:val="28"/>
        </w:rPr>
        <w:t>едует осуществлять в порядке, установленном законодательством Российской Федерации, субъекта Российской Федерации, нормативными правовыми актами органов местного самоуправления.</w:t>
      </w:r>
    </w:p>
    <w:p w14:paraId="6B1E6BE7"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Строительные площадки следует ограждать по всему периметру плотным забором установленного образца. В ограждениях рекомендуется предусмотреть минимальное количество проездов.</w:t>
      </w:r>
    </w:p>
    <w:p w14:paraId="091E6107"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Проезды, как правило, должны выходить на второстепенные улицы и оборудоваться шлагбаумами или воротами.</w:t>
      </w:r>
    </w:p>
    <w:p w14:paraId="6D7CF06E"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Строительные площадки рекомендуется обеспечить благоустроенной проезжей частью не менее 20 метров у каждого выезда с оборудованием для очистки колес.</w:t>
      </w:r>
    </w:p>
    <w:p w14:paraId="030A4621" w14:textId="77777777" w:rsidR="00C207BE" w:rsidRDefault="00C207BE" w:rsidP="00C207BE">
      <w:pPr>
        <w:spacing w:line="240" w:lineRule="auto"/>
        <w:ind w:left="709"/>
        <w:contextualSpacing/>
        <w:jc w:val="both"/>
        <w:rPr>
          <w:rFonts w:ascii="Times New Roman" w:eastAsia="Times New Roman" w:hAnsi="Times New Roman" w:cs="Times New Roman"/>
          <w:sz w:val="28"/>
          <w:szCs w:val="28"/>
        </w:rPr>
      </w:pPr>
    </w:p>
    <w:p w14:paraId="269A127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Строительство, установка и содержание малых архитектурных форм.</w:t>
      </w:r>
    </w:p>
    <w:p w14:paraId="0B56A8A0" w14:textId="41519314" w:rsidR="00C207BE" w:rsidRPr="00C207BE" w:rsidRDefault="00C207BE" w:rsidP="00C207BE">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C207BE">
        <w:rPr>
          <w:rFonts w:ascii="Times New Roman" w:eastAsia="Times New Roman" w:hAnsi="Times New Roman" w:cs="Times New Roman"/>
          <w:sz w:val="28"/>
          <w:szCs w:val="28"/>
        </w:rPr>
        <w:t>Физическим или юридическим лицам следует рекомендовать при содержании малых архитектурных форм производить их ремонт и окраску, согласовывая кодеры с администрацией муниципального образования.</w:t>
      </w:r>
    </w:p>
    <w:p w14:paraId="168FBF6B" w14:textId="71843BAE" w:rsidR="00C207BE" w:rsidRPr="00C207BE" w:rsidRDefault="00C207BE" w:rsidP="00C207BE">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C207BE">
        <w:rPr>
          <w:rFonts w:ascii="Times New Roman" w:eastAsia="Times New Roman" w:hAnsi="Times New Roman" w:cs="Times New Roman"/>
          <w:sz w:val="28"/>
          <w:szCs w:val="28"/>
        </w:rPr>
        <w:t>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14:paraId="23AF35AD" w14:textId="78F2851C" w:rsidR="00C207BE" w:rsidRDefault="00C207BE" w:rsidP="00C207BE">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C207BE">
        <w:rPr>
          <w:rFonts w:ascii="Times New Roman" w:eastAsia="Times New Roman" w:hAnsi="Times New Roman" w:cs="Times New Roman"/>
          <w:sz w:val="28"/>
          <w:szCs w:val="28"/>
        </w:rPr>
        <w:t xml:space="preserve">Окраску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рекомендуется производить не реже одного раза в два года, а ремонт - по мере необходимости. Окраску каменных, железобетонных и иных </w:t>
      </w:r>
      <w:proofErr w:type="gramStart"/>
      <w:r w:rsidRPr="00C207BE">
        <w:rPr>
          <w:rFonts w:ascii="Times New Roman" w:eastAsia="Times New Roman" w:hAnsi="Times New Roman" w:cs="Times New Roman"/>
          <w:sz w:val="28"/>
          <w:szCs w:val="28"/>
        </w:rPr>
        <w:t>материалов</w:t>
      </w:r>
      <w:proofErr w:type="gramEnd"/>
      <w:r w:rsidRPr="00C207BE">
        <w:rPr>
          <w:rFonts w:ascii="Times New Roman" w:eastAsia="Times New Roman" w:hAnsi="Times New Roman" w:cs="Times New Roman"/>
          <w:sz w:val="28"/>
          <w:szCs w:val="28"/>
        </w:rPr>
        <w:t xml:space="preserve"> не требующих защиты делать не рекомендуется.</w:t>
      </w:r>
    </w:p>
    <w:p w14:paraId="1A5F2FD9" w14:textId="77777777" w:rsidR="00C207BE" w:rsidRPr="00C207BE" w:rsidRDefault="00C207BE" w:rsidP="00C207BE">
      <w:pPr>
        <w:spacing w:line="240" w:lineRule="auto"/>
        <w:ind w:left="709"/>
        <w:contextualSpacing/>
        <w:jc w:val="both"/>
        <w:rPr>
          <w:rFonts w:ascii="Times New Roman" w:eastAsia="Times New Roman" w:hAnsi="Times New Roman" w:cs="Times New Roman"/>
          <w:sz w:val="28"/>
          <w:szCs w:val="28"/>
        </w:rPr>
      </w:pPr>
    </w:p>
    <w:p w14:paraId="1E1E993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Ремонт и содержание зданий и сооружений.</w:t>
      </w:r>
    </w:p>
    <w:p w14:paraId="50BB67B4" w14:textId="77777777" w:rsidR="00C207BE" w:rsidRDefault="00C207BE" w:rsidP="00C207BE">
      <w:pPr>
        <w:spacing w:line="240" w:lineRule="auto"/>
        <w:ind w:left="720"/>
        <w:contextualSpacing/>
        <w:jc w:val="both"/>
        <w:rPr>
          <w:rFonts w:ascii="Times New Roman" w:eastAsia="Times New Roman" w:hAnsi="Times New Roman" w:cs="Times New Roman"/>
          <w:sz w:val="28"/>
          <w:szCs w:val="28"/>
        </w:rPr>
      </w:pPr>
    </w:p>
    <w:p w14:paraId="16E84173"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Эксплуатацию зданий и сооружений, их ремонт рекомендуется производить в соответствии с установленными правилами и нормами технической эксплуатации.</w:t>
      </w:r>
    </w:p>
    <w:p w14:paraId="67239F48"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Текущий и капитальный ремонт, окраску фасадов зданий и сооружений рекомендуется производить в зависимости от их технического состояния собственниками зданий и сооружений либо по соглашению с собственником иными лицами.</w:t>
      </w:r>
    </w:p>
    <w:p w14:paraId="5CA28A6F"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следует производить по согласованию с администрацией муниципального образования.</w:t>
      </w:r>
      <w:proofErr w:type="gramEnd"/>
    </w:p>
    <w:p w14:paraId="62A5B923" w14:textId="0A2C52E7" w:rsidR="00920B0A" w:rsidRDefault="00192BD3"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Запрещается</w:t>
      </w:r>
      <w:r w:rsidR="003D3BA2">
        <w:rPr>
          <w:rFonts w:ascii="Times New Roman" w:eastAsia="Times New Roman" w:hAnsi="Times New Roman" w:cs="Times New Roman"/>
          <w:sz w:val="28"/>
          <w:szCs w:val="28"/>
        </w:rPr>
        <w:t xml:space="preserve"> самовольное возведение хозяйственных и вспомогательных построек (дровяных сараев, будок, гаражей, голубятен, теплиц и т.п.) без получения соответствующего разрешения администрации муниципального образования.</w:t>
      </w:r>
    </w:p>
    <w:p w14:paraId="0ABC5460" w14:textId="31F02B02" w:rsidR="00920B0A" w:rsidRDefault="00192BD3"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Запрещается</w:t>
      </w:r>
      <w:r w:rsidR="003D3BA2">
        <w:rPr>
          <w:rFonts w:ascii="Times New Roman" w:eastAsia="Times New Roman" w:hAnsi="Times New Roman" w:cs="Times New Roman"/>
          <w:sz w:val="28"/>
          <w:szCs w:val="28"/>
        </w:rPr>
        <w:t xml:space="preserve"> производить какие-либо изменения балконов, лоджий, развешивать ковры, одежду, белье на балконах и окнах наружных фасадов зданий, выходящих на улицу, а также загромождать их разными предметами домашнего обихода.</w:t>
      </w:r>
    </w:p>
    <w:p w14:paraId="75FDA67C" w14:textId="2A05A7A7" w:rsidR="00920B0A" w:rsidRDefault="00192BD3"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Запрещается</w:t>
      </w:r>
      <w:r w:rsidR="003D3BA2">
        <w:rPr>
          <w:rFonts w:ascii="Times New Roman" w:eastAsia="Times New Roman" w:hAnsi="Times New Roman" w:cs="Times New Roman"/>
          <w:sz w:val="28"/>
          <w:szCs w:val="28"/>
        </w:rPr>
        <w:t xml:space="preserve"> загромождение и засорение дворовых территорий металлическим ломом, строительным и бытовым мусором, домашней утварью и другими материалами.</w:t>
      </w:r>
    </w:p>
    <w:p w14:paraId="1EE8EB6B" w14:textId="742F576D" w:rsidR="00920B0A" w:rsidRDefault="00192BD3"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Устанавливать</w:t>
      </w:r>
      <w:r w:rsidR="003D3BA2">
        <w:rPr>
          <w:rFonts w:ascii="Times New Roman" w:eastAsia="Times New Roman" w:hAnsi="Times New Roman" w:cs="Times New Roman"/>
          <w:sz w:val="28"/>
          <w:szCs w:val="28"/>
        </w:rPr>
        <w:t xml:space="preserve"> указателей на зданиях с обозначением наименования улицы и номерных знаков домов, утвержденного образца, а на угловых домах - названия пересекающихся улиц.</w:t>
      </w:r>
    </w:p>
    <w:p w14:paraId="689C31D3" w14:textId="77777777" w:rsidR="00920B0A" w:rsidRDefault="00920B0A"/>
    <w:p w14:paraId="4B305035"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Работы по озеленению территорий и содержанию зеленых насаждений</w:t>
      </w:r>
    </w:p>
    <w:p w14:paraId="1781D1F4" w14:textId="77777777" w:rsidR="00920B0A" w:rsidRDefault="00920B0A"/>
    <w:p w14:paraId="743A1C94" w14:textId="0FE8D171" w:rsidR="00C207BE" w:rsidRPr="00C207BE" w:rsidRDefault="00C207BE" w:rsidP="00C207BE">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C207BE">
        <w:rPr>
          <w:rFonts w:ascii="Times New Roman" w:eastAsia="Times New Roman" w:hAnsi="Times New Roman" w:cs="Times New Roman"/>
          <w:sz w:val="28"/>
          <w:szCs w:val="28"/>
        </w:rPr>
        <w:t>Озеленение территории, работы по содержанию и восстановлению парков, скверов, зеленых зон, содержание и охрану городских лесов и природных зон рекомендуется осуществлять специализированным организациям, имеющими соответствующие лицензии и право на проведение работ по уходу за зелёными насаждениями. Также приветствуется и должна поддерживаться инициатива горожан и других субъектов городской жизни по поддержанию и улучшению зелёных зон и других элементов природной среды в городе.</w:t>
      </w:r>
    </w:p>
    <w:p w14:paraId="0AE3D40F" w14:textId="74676282"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Работы по реконструкции объектов, новые посадки деревьев и кустарников на территориях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рекомендуется производить только по проектам, согласованным с администрацией муниципального образования.</w:t>
      </w:r>
    </w:p>
    <w:p w14:paraId="614B0A54" w14:textId="71B79512"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Лицам, </w:t>
      </w:r>
      <w:r w:rsidR="00252340">
        <w:rPr>
          <w:rFonts w:ascii="Times New Roman" w:eastAsia="Times New Roman" w:hAnsi="Times New Roman" w:cs="Times New Roman"/>
          <w:sz w:val="28"/>
          <w:szCs w:val="28"/>
        </w:rPr>
        <w:t>ответственным за содержание соответствующей территории</w:t>
      </w:r>
      <w:r>
        <w:rPr>
          <w:rFonts w:ascii="Times New Roman" w:eastAsia="Times New Roman" w:hAnsi="Times New Roman" w:cs="Times New Roman"/>
          <w:sz w:val="28"/>
          <w:szCs w:val="28"/>
        </w:rPr>
        <w:t>, рекомендуется:</w:t>
      </w:r>
    </w:p>
    <w:p w14:paraId="16D83247" w14:textId="77777777" w:rsidR="00920B0A" w:rsidRDefault="003D3BA2">
      <w:pPr>
        <w:spacing w:line="240" w:lineRule="auto"/>
        <w:ind w:firstLine="720"/>
        <w:jc w:val="both"/>
      </w:pPr>
      <w:r>
        <w:rPr>
          <w:rFonts w:ascii="Times New Roman" w:eastAsia="Times New Roman" w:hAnsi="Times New Roman" w:cs="Times New Roman"/>
          <w:sz w:val="28"/>
          <w:szCs w:val="28"/>
        </w:rPr>
        <w:t>-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14:paraId="7F0D87A2" w14:textId="77777777" w:rsidR="00920B0A" w:rsidRDefault="003D3BA2">
      <w:pPr>
        <w:spacing w:line="240" w:lineRule="auto"/>
        <w:ind w:firstLine="720"/>
        <w:jc w:val="both"/>
      </w:pPr>
      <w:r>
        <w:rPr>
          <w:rFonts w:ascii="Times New Roman" w:eastAsia="Times New Roman" w:hAnsi="Times New Roman" w:cs="Times New Roman"/>
          <w:sz w:val="28"/>
          <w:szCs w:val="28"/>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14:paraId="45195ABF" w14:textId="77777777" w:rsidR="00920B0A" w:rsidRDefault="003D3BA2">
      <w:pPr>
        <w:spacing w:line="240" w:lineRule="auto"/>
        <w:ind w:firstLine="720"/>
        <w:jc w:val="both"/>
      </w:pPr>
      <w:r>
        <w:rPr>
          <w:rFonts w:ascii="Times New Roman" w:eastAsia="Times New Roman" w:hAnsi="Times New Roman" w:cs="Times New Roman"/>
          <w:sz w:val="28"/>
          <w:szCs w:val="28"/>
        </w:rPr>
        <w:t>- доводить до сведения органов местного самоуправления обо всех случаях массового появления вредителей и болезней и принимать меры борьбы с ними, производить замазку ран и дупел на деревьях;</w:t>
      </w:r>
    </w:p>
    <w:p w14:paraId="78BB25D4" w14:textId="77777777" w:rsidR="00920B0A" w:rsidRDefault="003D3BA2">
      <w:pPr>
        <w:spacing w:line="240" w:lineRule="auto"/>
        <w:ind w:firstLine="720"/>
        <w:jc w:val="both"/>
      </w:pPr>
      <w:r>
        <w:rPr>
          <w:rFonts w:ascii="Times New Roman" w:eastAsia="Times New Roman" w:hAnsi="Times New Roman" w:cs="Times New Roman"/>
          <w:sz w:val="28"/>
          <w:szCs w:val="28"/>
        </w:rPr>
        <w:t>- проводить своевременный ремонт ограждений зеленых насаждений.</w:t>
      </w:r>
    </w:p>
    <w:p w14:paraId="3EA72B0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площадях зеленых насаждений рекомендуется установить запрет на следующее:</w:t>
      </w:r>
    </w:p>
    <w:p w14:paraId="2E2B8770" w14:textId="77777777" w:rsidR="00920B0A" w:rsidRDefault="003D3BA2">
      <w:pPr>
        <w:spacing w:line="240" w:lineRule="auto"/>
        <w:ind w:firstLine="720"/>
        <w:jc w:val="both"/>
      </w:pPr>
      <w:r>
        <w:rPr>
          <w:rFonts w:ascii="Times New Roman" w:eastAsia="Times New Roman" w:hAnsi="Times New Roman" w:cs="Times New Roman"/>
          <w:sz w:val="28"/>
          <w:szCs w:val="28"/>
        </w:rPr>
        <w:t>- ходить и лежать на газонах и в молодых лесных посадках;</w:t>
      </w:r>
    </w:p>
    <w:p w14:paraId="56F794E0" w14:textId="77777777" w:rsidR="00920B0A" w:rsidRDefault="003D3BA2">
      <w:pPr>
        <w:spacing w:line="240" w:lineRule="auto"/>
        <w:ind w:firstLine="720"/>
        <w:jc w:val="both"/>
      </w:pPr>
      <w:r>
        <w:rPr>
          <w:rFonts w:ascii="Times New Roman" w:eastAsia="Times New Roman" w:hAnsi="Times New Roman" w:cs="Times New Roman"/>
          <w:sz w:val="28"/>
          <w:szCs w:val="28"/>
        </w:rPr>
        <w:t>- ломать деревья, кустарники, сучья и ветви, срывать листья и цветы, сбивать и собирать плоды;</w:t>
      </w:r>
    </w:p>
    <w:p w14:paraId="73173043" w14:textId="77777777" w:rsidR="00920B0A" w:rsidRDefault="003D3BA2">
      <w:pPr>
        <w:spacing w:line="240" w:lineRule="auto"/>
        <w:ind w:firstLine="720"/>
        <w:jc w:val="both"/>
      </w:pPr>
      <w:r>
        <w:rPr>
          <w:rFonts w:ascii="Times New Roman" w:eastAsia="Times New Roman" w:hAnsi="Times New Roman" w:cs="Times New Roman"/>
          <w:sz w:val="28"/>
          <w:szCs w:val="28"/>
        </w:rPr>
        <w:t>- разбивать палатки и разводить костры;</w:t>
      </w:r>
    </w:p>
    <w:p w14:paraId="5BA360D7" w14:textId="77777777" w:rsidR="00920B0A" w:rsidRDefault="003D3BA2">
      <w:pPr>
        <w:spacing w:line="240" w:lineRule="auto"/>
        <w:ind w:firstLine="720"/>
        <w:jc w:val="both"/>
      </w:pPr>
      <w:r>
        <w:rPr>
          <w:rFonts w:ascii="Times New Roman" w:eastAsia="Times New Roman" w:hAnsi="Times New Roman" w:cs="Times New Roman"/>
          <w:sz w:val="28"/>
          <w:szCs w:val="28"/>
        </w:rPr>
        <w:t>- засорять газоны, цветники, дорожки и водоемы;</w:t>
      </w:r>
    </w:p>
    <w:p w14:paraId="25C70487" w14:textId="77777777" w:rsidR="00920B0A" w:rsidRDefault="003D3BA2">
      <w:pPr>
        <w:spacing w:line="240" w:lineRule="auto"/>
        <w:ind w:firstLine="720"/>
        <w:jc w:val="both"/>
      </w:pPr>
      <w:r>
        <w:rPr>
          <w:rFonts w:ascii="Times New Roman" w:eastAsia="Times New Roman" w:hAnsi="Times New Roman" w:cs="Times New Roman"/>
          <w:sz w:val="28"/>
          <w:szCs w:val="28"/>
        </w:rPr>
        <w:t>- портить скульптуры, скамейки, ограды;</w:t>
      </w:r>
    </w:p>
    <w:p w14:paraId="5F058283" w14:textId="77777777" w:rsidR="00920B0A" w:rsidRDefault="003D3BA2">
      <w:pPr>
        <w:spacing w:line="240" w:lineRule="auto"/>
        <w:ind w:firstLine="720"/>
        <w:jc w:val="both"/>
      </w:pPr>
      <w:r>
        <w:rPr>
          <w:rFonts w:ascii="Times New Roman" w:eastAsia="Times New Roman" w:hAnsi="Times New Roman" w:cs="Times New Roman"/>
          <w:sz w:val="28"/>
          <w:szCs w:val="28"/>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14:paraId="716CC2C3" w14:textId="77777777" w:rsidR="00920B0A" w:rsidRDefault="003D3BA2">
      <w:pPr>
        <w:spacing w:line="240" w:lineRule="auto"/>
        <w:ind w:firstLine="720"/>
        <w:jc w:val="both"/>
      </w:pPr>
      <w:r>
        <w:rPr>
          <w:rFonts w:ascii="Times New Roman" w:eastAsia="Times New Roman" w:hAnsi="Times New Roman" w:cs="Times New Roman"/>
          <w:sz w:val="28"/>
          <w:szCs w:val="28"/>
        </w:rPr>
        <w:t>- ездить на велосипедах, мотоциклах, лошадях, тракторах и автомашинах;</w:t>
      </w:r>
    </w:p>
    <w:p w14:paraId="7478B79C" w14:textId="77777777" w:rsidR="00920B0A" w:rsidRDefault="003D3BA2">
      <w:pPr>
        <w:spacing w:line="240" w:lineRule="auto"/>
        <w:ind w:firstLine="720"/>
        <w:jc w:val="both"/>
      </w:pPr>
      <w:r>
        <w:rPr>
          <w:rFonts w:ascii="Times New Roman" w:eastAsia="Times New Roman" w:hAnsi="Times New Roman" w:cs="Times New Roman"/>
          <w:sz w:val="28"/>
          <w:szCs w:val="28"/>
        </w:rPr>
        <w:t>- мыть автотранспортные средства, стирать белье, а также купать животных в водоемах, расположенных на территории зеленых насаждений;</w:t>
      </w:r>
    </w:p>
    <w:p w14:paraId="5628D6C7" w14:textId="77777777" w:rsidR="00920B0A" w:rsidRDefault="003D3BA2">
      <w:pPr>
        <w:spacing w:line="240" w:lineRule="auto"/>
        <w:ind w:firstLine="720"/>
        <w:jc w:val="both"/>
      </w:pPr>
      <w:r>
        <w:rPr>
          <w:rFonts w:ascii="Times New Roman" w:eastAsia="Times New Roman" w:hAnsi="Times New Roman" w:cs="Times New Roman"/>
          <w:sz w:val="28"/>
          <w:szCs w:val="28"/>
        </w:rPr>
        <w:t>- парковать автотранспортные средства на газонах;</w:t>
      </w:r>
    </w:p>
    <w:p w14:paraId="77C47AEA" w14:textId="77777777" w:rsidR="00920B0A" w:rsidRDefault="003D3BA2">
      <w:pPr>
        <w:spacing w:line="240" w:lineRule="auto"/>
        <w:ind w:firstLine="720"/>
        <w:jc w:val="both"/>
      </w:pPr>
      <w:r>
        <w:rPr>
          <w:rFonts w:ascii="Times New Roman" w:eastAsia="Times New Roman" w:hAnsi="Times New Roman" w:cs="Times New Roman"/>
          <w:sz w:val="28"/>
          <w:szCs w:val="28"/>
        </w:rPr>
        <w:t>- пасти скот;</w:t>
      </w:r>
    </w:p>
    <w:p w14:paraId="47AC4F0E" w14:textId="77777777" w:rsidR="00920B0A" w:rsidRDefault="003D3BA2">
      <w:pPr>
        <w:spacing w:line="240" w:lineRule="auto"/>
        <w:ind w:firstLine="720"/>
        <w:jc w:val="both"/>
      </w:pPr>
      <w:r>
        <w:rPr>
          <w:rFonts w:ascii="Times New Roman" w:eastAsia="Times New Roman" w:hAnsi="Times New Roman" w:cs="Times New Roman"/>
          <w:sz w:val="28"/>
          <w:szCs w:val="28"/>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14:paraId="3861A33A" w14:textId="77777777" w:rsidR="00920B0A" w:rsidRDefault="003D3BA2">
      <w:pPr>
        <w:spacing w:line="240" w:lineRule="auto"/>
        <w:ind w:firstLine="720"/>
        <w:jc w:val="both"/>
      </w:pPr>
      <w:r>
        <w:rPr>
          <w:rFonts w:ascii="Times New Roman" w:eastAsia="Times New Roman" w:hAnsi="Times New Roman" w:cs="Times New Roman"/>
          <w:sz w:val="28"/>
          <w:szCs w:val="28"/>
        </w:rPr>
        <w:t>- производить строительные и ремонтные работы без ограждений насаждений щитами, гарантирующими защиту их от повреждений;</w:t>
      </w:r>
    </w:p>
    <w:p w14:paraId="14BFCB6E" w14:textId="77777777" w:rsidR="00920B0A" w:rsidRDefault="003D3BA2">
      <w:pPr>
        <w:spacing w:line="240" w:lineRule="auto"/>
        <w:ind w:firstLine="720"/>
        <w:jc w:val="both"/>
      </w:pPr>
      <w:r>
        <w:rPr>
          <w:rFonts w:ascii="Times New Roman" w:eastAsia="Times New Roman" w:hAnsi="Times New Roman" w:cs="Times New Roman"/>
          <w:sz w:val="28"/>
          <w:szCs w:val="28"/>
        </w:rPr>
        <w:t>- обнажать корни деревьев на расстоянии ближе 1,5 м от ствола и засыпать шейки деревьев землей или строительным мусором;</w:t>
      </w:r>
    </w:p>
    <w:p w14:paraId="1CEBE8E5" w14:textId="77777777" w:rsidR="00920B0A" w:rsidRDefault="003D3BA2">
      <w:pPr>
        <w:spacing w:line="240" w:lineRule="auto"/>
        <w:ind w:firstLine="720"/>
        <w:jc w:val="both"/>
      </w:pPr>
      <w:r>
        <w:rPr>
          <w:rFonts w:ascii="Times New Roman" w:eastAsia="Times New Roman" w:hAnsi="Times New Roman" w:cs="Times New Roman"/>
          <w:sz w:val="28"/>
          <w:szCs w:val="28"/>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14:paraId="215259EF" w14:textId="77777777" w:rsidR="00920B0A" w:rsidRDefault="003D3BA2">
      <w:pPr>
        <w:spacing w:line="240" w:lineRule="auto"/>
        <w:ind w:firstLine="720"/>
        <w:jc w:val="both"/>
      </w:pPr>
      <w:r>
        <w:rPr>
          <w:rFonts w:ascii="Times New Roman" w:eastAsia="Times New Roman" w:hAnsi="Times New Roman" w:cs="Times New Roman"/>
          <w:sz w:val="28"/>
          <w:szCs w:val="28"/>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14:paraId="6F50D6E6" w14:textId="77777777" w:rsidR="00920B0A" w:rsidRDefault="003D3BA2">
      <w:pPr>
        <w:spacing w:line="240" w:lineRule="auto"/>
        <w:ind w:firstLine="720"/>
        <w:jc w:val="both"/>
      </w:pPr>
      <w:r>
        <w:rPr>
          <w:rFonts w:ascii="Times New Roman" w:eastAsia="Times New Roman" w:hAnsi="Times New Roman" w:cs="Times New Roman"/>
          <w:sz w:val="28"/>
          <w:szCs w:val="28"/>
        </w:rPr>
        <w:t>- добывать растительную землю, песок и производить другие раскопки;</w:t>
      </w:r>
    </w:p>
    <w:p w14:paraId="4562C6FB" w14:textId="2FE37567" w:rsidR="00920B0A" w:rsidRDefault="003D3BA2" w:rsidP="004A0140">
      <w:pPr>
        <w:spacing w:line="240" w:lineRule="auto"/>
        <w:ind w:firstLine="720"/>
        <w:jc w:val="both"/>
      </w:pPr>
      <w:r>
        <w:rPr>
          <w:rFonts w:ascii="Times New Roman" w:eastAsia="Times New Roman" w:hAnsi="Times New Roman" w:cs="Times New Roman"/>
          <w:sz w:val="28"/>
          <w:szCs w:val="28"/>
        </w:rPr>
        <w:t>- выгуливать и отпускать с поводка собак в парках, лесопарках, скверах и иных</w:t>
      </w:r>
      <w:r w:rsidR="004A0140">
        <w:rPr>
          <w:rFonts w:ascii="Times New Roman" w:eastAsia="Times New Roman" w:hAnsi="Times New Roman" w:cs="Times New Roman"/>
          <w:sz w:val="28"/>
          <w:szCs w:val="28"/>
        </w:rPr>
        <w:t xml:space="preserve"> территориях зеленых насаждений</w:t>
      </w:r>
      <w:r>
        <w:rPr>
          <w:rFonts w:ascii="Times New Roman" w:eastAsia="Times New Roman" w:hAnsi="Times New Roman" w:cs="Times New Roman"/>
          <w:sz w:val="28"/>
          <w:szCs w:val="28"/>
        </w:rPr>
        <w:t>.</w:t>
      </w:r>
    </w:p>
    <w:p w14:paraId="79785B5B" w14:textId="34E43CEB" w:rsidR="00920B0A" w:rsidRDefault="00192BD3"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w:t>
      </w:r>
      <w:r w:rsidR="003D3BA2">
        <w:rPr>
          <w:rFonts w:ascii="Times New Roman" w:eastAsia="Times New Roman" w:hAnsi="Times New Roman" w:cs="Times New Roman"/>
          <w:sz w:val="28"/>
          <w:szCs w:val="28"/>
        </w:rPr>
        <w:t>становить запрет на самовольную вырубку деревьев и кустарников.</w:t>
      </w:r>
    </w:p>
    <w:p w14:paraId="1955998A" w14:textId="77777777" w:rsidR="00920B0A" w:rsidRDefault="003D3BA2">
      <w:pPr>
        <w:spacing w:line="240" w:lineRule="auto"/>
        <w:ind w:firstLine="720"/>
        <w:jc w:val="both"/>
      </w:pPr>
      <w:r>
        <w:rPr>
          <w:rFonts w:ascii="Times New Roman" w:eastAsia="Times New Roman" w:hAnsi="Times New Roman" w:cs="Times New Roman"/>
          <w:sz w:val="28"/>
          <w:szCs w:val="28"/>
        </w:rPr>
        <w:t>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рекомендуется производить только по письменному разрешению администрации муниципального образования.</w:t>
      </w:r>
    </w:p>
    <w:p w14:paraId="03EFF0C5" w14:textId="77777777" w:rsidR="00920B0A" w:rsidRDefault="003D3BA2">
      <w:pPr>
        <w:spacing w:line="240" w:lineRule="auto"/>
        <w:ind w:firstLine="720"/>
        <w:jc w:val="both"/>
      </w:pPr>
      <w:r>
        <w:rPr>
          <w:rFonts w:ascii="Times New Roman" w:eastAsia="Times New Roman" w:hAnsi="Times New Roman" w:cs="Times New Roman"/>
          <w:sz w:val="28"/>
          <w:szCs w:val="28"/>
        </w:rPr>
        <w:t>За вынужденный снос крупномерных деревьев и кустарников, связанных с застройкой или прокладкой подземных коммуникаций, рекомендуется брать восстановительную стоимость.</w:t>
      </w:r>
    </w:p>
    <w:p w14:paraId="26F45A6F" w14:textId="77777777" w:rsidR="00920B0A" w:rsidRDefault="003D3BA2">
      <w:pPr>
        <w:spacing w:line="240" w:lineRule="auto"/>
        <w:ind w:firstLine="720"/>
        <w:jc w:val="both"/>
      </w:pPr>
      <w:r>
        <w:rPr>
          <w:rFonts w:ascii="Times New Roman" w:eastAsia="Times New Roman" w:hAnsi="Times New Roman" w:cs="Times New Roman"/>
          <w:sz w:val="28"/>
          <w:szCs w:val="28"/>
        </w:rPr>
        <w:t>Выдачу разрешения на снос деревьев и кустарников следует производить после оплаты восстановительной стоимости.</w:t>
      </w:r>
    </w:p>
    <w:p w14:paraId="073E15E4" w14:textId="77777777" w:rsidR="00920B0A" w:rsidRDefault="003D3BA2">
      <w:pPr>
        <w:spacing w:line="240" w:lineRule="auto"/>
        <w:ind w:firstLine="720"/>
        <w:jc w:val="both"/>
      </w:pPr>
      <w:r>
        <w:rPr>
          <w:rFonts w:ascii="Times New Roman" w:eastAsia="Times New Roman" w:hAnsi="Times New Roman" w:cs="Times New Roman"/>
          <w:sz w:val="28"/>
          <w:szCs w:val="28"/>
        </w:rPr>
        <w:t>Если указанные насаждения подлежат пересадке, выдачу разрешения следует производить без уплаты восстановительной стоимости.</w:t>
      </w:r>
    </w:p>
    <w:p w14:paraId="73DA7CD4" w14:textId="77777777" w:rsidR="00920B0A" w:rsidRDefault="003D3BA2">
      <w:pPr>
        <w:spacing w:line="240" w:lineRule="auto"/>
        <w:ind w:firstLine="720"/>
        <w:jc w:val="both"/>
      </w:pPr>
      <w:r>
        <w:rPr>
          <w:rFonts w:ascii="Times New Roman" w:eastAsia="Times New Roman" w:hAnsi="Times New Roman" w:cs="Times New Roman"/>
          <w:sz w:val="28"/>
          <w:szCs w:val="28"/>
        </w:rPr>
        <w:t>Размер восстановительной стоимости зеленых насаждений и место посадок определяются администрацией муниципального образования.</w:t>
      </w:r>
    </w:p>
    <w:p w14:paraId="1FF3C947" w14:textId="77777777" w:rsidR="00920B0A" w:rsidRDefault="003D3BA2">
      <w:pPr>
        <w:spacing w:line="240" w:lineRule="auto"/>
        <w:ind w:firstLine="720"/>
        <w:jc w:val="both"/>
      </w:pPr>
      <w:r>
        <w:rPr>
          <w:rFonts w:ascii="Times New Roman" w:eastAsia="Times New Roman" w:hAnsi="Times New Roman" w:cs="Times New Roman"/>
          <w:sz w:val="28"/>
          <w:szCs w:val="28"/>
        </w:rPr>
        <w:t>Восстановительную стоимость зеленых насаждений следует зачислять в бюджет муниципального образования.</w:t>
      </w:r>
    </w:p>
    <w:p w14:paraId="667D70C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рекомендуется взимать восстановительную стоимость поврежденных или уничтоженных насаждений.</w:t>
      </w:r>
    </w:p>
    <w:p w14:paraId="1339461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незаконную вырубку или повреждение деревьев на территории городских лесов виновным лицам следует возмещать убытки.</w:t>
      </w:r>
    </w:p>
    <w:p w14:paraId="1742C89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Учет, содержание, клеймение, снос, обрезку, пересадку деревьев и кустарников рекомендуется производить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w:t>
      </w:r>
      <w:proofErr w:type="spellStart"/>
      <w:r>
        <w:rPr>
          <w:rFonts w:ascii="Times New Roman" w:eastAsia="Times New Roman" w:hAnsi="Times New Roman" w:cs="Times New Roman"/>
          <w:sz w:val="28"/>
          <w:szCs w:val="28"/>
        </w:rPr>
        <w:t>внутридворовых</w:t>
      </w:r>
      <w:proofErr w:type="spellEnd"/>
      <w:r>
        <w:rPr>
          <w:rFonts w:ascii="Times New Roman" w:eastAsia="Times New Roman" w:hAnsi="Times New Roman" w:cs="Times New Roman"/>
          <w:sz w:val="28"/>
          <w:szCs w:val="28"/>
        </w:rPr>
        <w:t xml:space="preserve"> территориях многоэтажной жилой застройки; лесхоза или иной специализированной организации - в городских лесах.</w:t>
      </w:r>
    </w:p>
    <w:p w14:paraId="7815C901" w14:textId="77777777" w:rsidR="00920B0A" w:rsidRDefault="003D3BA2">
      <w:pPr>
        <w:spacing w:line="240" w:lineRule="auto"/>
        <w:ind w:firstLine="720"/>
        <w:jc w:val="both"/>
      </w:pPr>
      <w:r>
        <w:rPr>
          <w:rFonts w:ascii="Times New Roman" w:eastAsia="Times New Roman" w:hAnsi="Times New Roman" w:cs="Times New Roman"/>
          <w:sz w:val="28"/>
          <w:szCs w:val="28"/>
        </w:rPr>
        <w:t>Если при этом будет установлено, что гибель деревьев произошла по вине отдельных граждан или должностных лиц, то размер восстановительной стоимости рекомендуется определять по ценам на здоровые деревья.</w:t>
      </w:r>
    </w:p>
    <w:p w14:paraId="76CD132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муниципального образования для принятия необходимых мер.</w:t>
      </w:r>
    </w:p>
    <w:p w14:paraId="3464159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Разрешение на вырубку сухостоя рекомендуется выдавать администрации муниципального образования.</w:t>
      </w:r>
    </w:p>
    <w:p w14:paraId="7E9CD64F"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Снос деревьев, кроме ценных пород деревьев, и кустарников в зоне индивидуальной застройки следует осуществлять собственникам земельных участков самостоятельно за счет собственных средств.</w:t>
      </w:r>
    </w:p>
    <w:p w14:paraId="61D68517" w14:textId="77777777" w:rsidR="00920B0A" w:rsidRDefault="00920B0A"/>
    <w:p w14:paraId="7DBCAEE0"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Содержание и эксплуатация дорог</w:t>
      </w:r>
    </w:p>
    <w:p w14:paraId="4A8DBA51" w14:textId="77777777" w:rsidR="00920B0A" w:rsidRDefault="00920B0A"/>
    <w:p w14:paraId="3A31817B"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 целью сохранения дорожных покрытий на территории муниципального образования следует запрещать:</w:t>
      </w:r>
    </w:p>
    <w:p w14:paraId="18410D2C" w14:textId="77777777" w:rsidR="00920B0A" w:rsidRDefault="003D3BA2">
      <w:pPr>
        <w:spacing w:line="240" w:lineRule="auto"/>
        <w:ind w:firstLine="720"/>
        <w:jc w:val="both"/>
      </w:pPr>
      <w:r>
        <w:rPr>
          <w:rFonts w:ascii="Times New Roman" w:eastAsia="Times New Roman" w:hAnsi="Times New Roman" w:cs="Times New Roman"/>
          <w:sz w:val="28"/>
          <w:szCs w:val="28"/>
        </w:rPr>
        <w:t>- подвоз груза волоком;</w:t>
      </w:r>
    </w:p>
    <w:p w14:paraId="12A32163" w14:textId="77777777" w:rsidR="00920B0A" w:rsidRDefault="003D3BA2">
      <w:pPr>
        <w:spacing w:line="240" w:lineRule="auto"/>
        <w:ind w:firstLine="720"/>
        <w:jc w:val="both"/>
      </w:pPr>
      <w:r>
        <w:rPr>
          <w:rFonts w:ascii="Times New Roman" w:eastAsia="Times New Roman" w:hAnsi="Times New Roman" w:cs="Times New Roman"/>
          <w:sz w:val="28"/>
          <w:szCs w:val="28"/>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14:paraId="1744829F" w14:textId="77777777" w:rsidR="00920B0A" w:rsidRDefault="003D3BA2">
      <w:pPr>
        <w:spacing w:line="240" w:lineRule="auto"/>
        <w:ind w:firstLine="720"/>
        <w:jc w:val="both"/>
      </w:pPr>
      <w:r>
        <w:rPr>
          <w:rFonts w:ascii="Times New Roman" w:eastAsia="Times New Roman" w:hAnsi="Times New Roman" w:cs="Times New Roman"/>
          <w:sz w:val="28"/>
          <w:szCs w:val="28"/>
        </w:rPr>
        <w:t>- перегон по улицам населенных пунктов, имеющим твердое покрытие, машин на гусеничном ходу;</w:t>
      </w:r>
    </w:p>
    <w:p w14:paraId="3A53D552" w14:textId="77777777" w:rsidR="00920B0A" w:rsidRDefault="003D3BA2">
      <w:pPr>
        <w:spacing w:line="240" w:lineRule="auto"/>
        <w:ind w:firstLine="720"/>
        <w:jc w:val="both"/>
      </w:pPr>
      <w:r>
        <w:rPr>
          <w:rFonts w:ascii="Times New Roman" w:eastAsia="Times New Roman" w:hAnsi="Times New Roman" w:cs="Times New Roman"/>
          <w:sz w:val="28"/>
          <w:szCs w:val="28"/>
        </w:rPr>
        <w:t>- движение и стоянка большегрузного транспорта на внутриквартальных пешеходных дорожках, тротуарах.</w:t>
      </w:r>
    </w:p>
    <w:p w14:paraId="467B2977" w14:textId="3CFE84C8"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муниципального образования (за исключением автомобильных дорог общего пользования, мостов и иных транспортных инженерных сооружений федерального и регионального значения) рекомендуется осуществлять специализированным организациям по договорам с администрацией муниципального образования</w:t>
      </w:r>
      <w:r w:rsidR="00252340">
        <w:rPr>
          <w:rFonts w:ascii="Times New Roman" w:eastAsia="Times New Roman" w:hAnsi="Times New Roman" w:cs="Times New Roman"/>
          <w:sz w:val="28"/>
          <w:szCs w:val="28"/>
        </w:rPr>
        <w:t>.</w:t>
      </w:r>
    </w:p>
    <w:p w14:paraId="7DF2A02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Эксплуатацию, текущий и капитальный ремонт светофоров, дорожных знаков, разметки и иных объектов обеспечения безопасности уличного движения рекомендуется осуществлять специализированным организациям по договорам с администрацией муниципального образования.</w:t>
      </w:r>
    </w:p>
    <w:p w14:paraId="5FF6136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14:paraId="7E52B17A" w14:textId="77777777" w:rsidR="00920B0A" w:rsidRDefault="003D3BA2">
      <w:pPr>
        <w:spacing w:line="240" w:lineRule="auto"/>
        <w:ind w:firstLine="720"/>
        <w:jc w:val="both"/>
      </w:pPr>
      <w:r>
        <w:rPr>
          <w:rFonts w:ascii="Times New Roman" w:eastAsia="Times New Roman" w:hAnsi="Times New Roman" w:cs="Times New Roman"/>
          <w:sz w:val="28"/>
          <w:szCs w:val="28"/>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14:paraId="456F8078" w14:textId="77777777" w:rsidR="00920B0A" w:rsidRDefault="00920B0A"/>
    <w:p w14:paraId="61A04BD7"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Освещение территории муниципальных образований</w:t>
      </w:r>
    </w:p>
    <w:p w14:paraId="5D8A658C" w14:textId="77777777" w:rsidR="00920B0A" w:rsidRDefault="00920B0A"/>
    <w:p w14:paraId="2166A20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рекомендуется освещать в темное время суток по расписанию, утвержденному администрацией муниципального образования.</w:t>
      </w:r>
    </w:p>
    <w:p w14:paraId="796284D0" w14:textId="77777777" w:rsidR="00920B0A" w:rsidRDefault="003D3BA2">
      <w:r>
        <w:rPr>
          <w:rFonts w:ascii="Times New Roman" w:eastAsia="Times New Roman" w:hAnsi="Times New Roman" w:cs="Times New Roman"/>
          <w:sz w:val="28"/>
          <w:szCs w:val="28"/>
        </w:rPr>
        <w:t>Обязанность по освещению данных объектов следует возлагать на их собственников или уполномоченных собственником лиц.</w:t>
      </w:r>
    </w:p>
    <w:p w14:paraId="538E081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Освещение территории муниципального образования рекомендуется осуществлять </w:t>
      </w:r>
      <w:proofErr w:type="spellStart"/>
      <w:r>
        <w:rPr>
          <w:rFonts w:ascii="Times New Roman" w:eastAsia="Times New Roman" w:hAnsi="Times New Roman" w:cs="Times New Roman"/>
          <w:sz w:val="28"/>
          <w:szCs w:val="28"/>
        </w:rPr>
        <w:t>энергоснабжающим</w:t>
      </w:r>
      <w:proofErr w:type="spellEnd"/>
      <w:r>
        <w:rPr>
          <w:rFonts w:ascii="Times New Roman" w:eastAsia="Times New Roman" w:hAnsi="Times New Roman" w:cs="Times New Roman"/>
          <w:sz w:val="28"/>
          <w:szCs w:val="28"/>
        </w:rPr>
        <w:t xml:space="preserve"> организациям по договорам с физическими и юридическими лицами, независимо от их организационно-правовых форм, являющимся собственниками отведенных им в установленном порядке земельных участков.</w:t>
      </w:r>
    </w:p>
    <w:p w14:paraId="0AD91CD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Строительство, эксплуатацию, текущий и капитальный ремонт сетей наружного освещения улиц следует осуществлять специализированным организациям по договорам с администрацией муниципального образования.</w:t>
      </w:r>
    </w:p>
    <w:p w14:paraId="46335C2F" w14:textId="77777777" w:rsidR="00920B0A" w:rsidRDefault="00920B0A"/>
    <w:p w14:paraId="3B64643F"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Проведение работ при строительстве, ремонте, реконструкции коммуникаций</w:t>
      </w:r>
    </w:p>
    <w:p w14:paraId="15669151" w14:textId="77777777" w:rsidR="00920B0A" w:rsidRDefault="00920B0A"/>
    <w:p w14:paraId="1AE18E6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администрацией муниципального образования.</w:t>
      </w:r>
    </w:p>
    <w:p w14:paraId="5A20747C" w14:textId="77777777" w:rsidR="00920B0A" w:rsidRDefault="003D3BA2">
      <w:pPr>
        <w:spacing w:line="240" w:lineRule="auto"/>
        <w:ind w:firstLine="720"/>
        <w:jc w:val="both"/>
      </w:pPr>
      <w:r>
        <w:rPr>
          <w:rFonts w:ascii="Times New Roman" w:eastAsia="Times New Roman" w:hAnsi="Times New Roman" w:cs="Times New Roman"/>
          <w:sz w:val="28"/>
          <w:szCs w:val="28"/>
        </w:rPr>
        <w:t>Аварийные работы рекомендуется начинать владельцам сетей по телефонограмме или по уведомлению администрации муниципального образования с последующим оформлением разрешения в 3-дневный срок.</w:t>
      </w:r>
    </w:p>
    <w:p w14:paraId="2A2190F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Разрешение на производство работ по строительству, реконструкции, ремонту коммуникаций рекомендуется выдавать администрации муниципального образования при предъявлении:</w:t>
      </w:r>
    </w:p>
    <w:p w14:paraId="64C2237F" w14:textId="77777777" w:rsidR="00920B0A" w:rsidRDefault="003D3BA2">
      <w:pPr>
        <w:spacing w:line="240" w:lineRule="auto"/>
        <w:ind w:firstLine="720"/>
        <w:jc w:val="both"/>
      </w:pPr>
      <w:r>
        <w:rPr>
          <w:rFonts w:ascii="Times New Roman" w:eastAsia="Times New Roman" w:hAnsi="Times New Roman" w:cs="Times New Roman"/>
          <w:sz w:val="28"/>
          <w:szCs w:val="28"/>
        </w:rPr>
        <w:t>- проекта проведения работ, согласованного с заинтересованными службами, отвечающими за сохранность инженерных коммуникаций;</w:t>
      </w:r>
    </w:p>
    <w:p w14:paraId="06D8B6F3" w14:textId="77777777" w:rsidR="00920B0A" w:rsidRDefault="003D3BA2">
      <w:pPr>
        <w:spacing w:line="240" w:lineRule="auto"/>
        <w:ind w:firstLine="720"/>
        <w:jc w:val="both"/>
      </w:pPr>
      <w:r>
        <w:rPr>
          <w:rFonts w:ascii="Times New Roman" w:eastAsia="Times New Roman" w:hAnsi="Times New Roman" w:cs="Times New Roman"/>
          <w:sz w:val="28"/>
          <w:szCs w:val="28"/>
        </w:rPr>
        <w:t>- схемы движения транспорта и пешеходов, согласованной с государственной инспекцией по безопасности дорожного движения;</w:t>
      </w:r>
    </w:p>
    <w:p w14:paraId="42EF4CC3" w14:textId="77777777" w:rsidR="00920B0A" w:rsidRDefault="003D3BA2">
      <w:pPr>
        <w:spacing w:line="240" w:lineRule="auto"/>
        <w:ind w:firstLine="720"/>
        <w:jc w:val="both"/>
      </w:pPr>
      <w:r>
        <w:rPr>
          <w:rFonts w:ascii="Times New Roman" w:eastAsia="Times New Roman" w:hAnsi="Times New Roman" w:cs="Times New Roman"/>
          <w:sz w:val="28"/>
          <w:szCs w:val="28"/>
        </w:rPr>
        <w:t>- условий производства работ, согласованных с местной администрацией муниципального образования;</w:t>
      </w:r>
    </w:p>
    <w:p w14:paraId="7160AF6D" w14:textId="77777777" w:rsidR="00920B0A" w:rsidRDefault="003D3BA2">
      <w:pPr>
        <w:spacing w:line="240" w:lineRule="auto"/>
        <w:ind w:firstLine="720"/>
        <w:jc w:val="both"/>
      </w:pPr>
      <w:r>
        <w:rPr>
          <w:rFonts w:ascii="Times New Roman" w:eastAsia="Times New Roman" w:hAnsi="Times New Roman" w:cs="Times New Roman"/>
          <w:sz w:val="28"/>
          <w:szCs w:val="28"/>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14:paraId="2536D997" w14:textId="77777777" w:rsidR="00920B0A" w:rsidRDefault="003D3BA2">
      <w:pPr>
        <w:spacing w:line="240" w:lineRule="auto"/>
        <w:ind w:firstLine="720"/>
        <w:jc w:val="both"/>
      </w:pPr>
      <w:r>
        <w:rPr>
          <w:rFonts w:ascii="Times New Roman" w:eastAsia="Times New Roman" w:hAnsi="Times New Roman" w:cs="Times New Roman"/>
          <w:sz w:val="28"/>
          <w:szCs w:val="28"/>
        </w:rPr>
        <w:t>При производстве работ, связанных с необходимостью восстановления покрытия дорог, тротуаров или газонов, разрешение на производство земляных работ рекомендуется выдавать только по согласованию со специализированной организацией, обслуживающей дорожное покрытие, тротуары, газоны.</w:t>
      </w:r>
    </w:p>
    <w:p w14:paraId="44464C6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Прокладку напорных коммуникаций под проезжей частью магистральных улиц рекомендуется не допускать.</w:t>
      </w:r>
    </w:p>
    <w:p w14:paraId="57EDB70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реконструкции действующих подземных коммуникаций следует предусматривать их вынос из-под проезжей части магистральных улиц.</w:t>
      </w:r>
    </w:p>
    <w:p w14:paraId="5593567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14:paraId="0366F8C9" w14:textId="0B38B03F" w:rsidR="00920B0A" w:rsidRDefault="003D3BA2" w:rsidP="00252340">
      <w:pPr>
        <w:numPr>
          <w:ilvl w:val="2"/>
          <w:numId w:val="2"/>
        </w:numPr>
        <w:spacing w:line="240" w:lineRule="auto"/>
        <w:ind w:left="0" w:firstLine="720"/>
        <w:contextualSpacing/>
        <w:jc w:val="both"/>
      </w:pPr>
      <w:r w:rsidRPr="00252340">
        <w:rPr>
          <w:rFonts w:ascii="Times New Roman" w:eastAsia="Times New Roman" w:hAnsi="Times New Roman" w:cs="Times New Roman"/>
          <w:sz w:val="28"/>
          <w:szCs w:val="28"/>
        </w:rPr>
        <w:t>Прокладку подземных коммуникаций под проезжей частью улиц, проездами, а также под тротуарами рекомендуется допускать соответствующим организациям при условии восстановления проезжей части автодороги (тротуара) на полную ширину, независимо от ширины траншеи.</w:t>
      </w:r>
      <w:r w:rsidR="00252340" w:rsidRPr="00252340">
        <w:rPr>
          <w:rFonts w:ascii="Times New Roman" w:eastAsia="Times New Roman" w:hAnsi="Times New Roman" w:cs="Times New Roman"/>
          <w:sz w:val="28"/>
          <w:szCs w:val="28"/>
        </w:rPr>
        <w:t xml:space="preserve"> </w:t>
      </w:r>
      <w:r w:rsidRPr="00252340">
        <w:rPr>
          <w:rFonts w:ascii="Times New Roman" w:eastAsia="Times New Roman" w:hAnsi="Times New Roman" w:cs="Times New Roman"/>
          <w:sz w:val="28"/>
          <w:szCs w:val="28"/>
        </w:rPr>
        <w:lastRenderedPageBreak/>
        <w:t>Рекомендуется не допускать применение кирпича в конструкциях, подземных коммуникациях, расположенных под проезжей частью.</w:t>
      </w:r>
    </w:p>
    <w:p w14:paraId="2062F4E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целях исключения возможного разрытия вновь построенных (реконструированных) улиц, скверов рекомендовать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сообщить в администрацию муниципального образования о намеченных работах по прокладке коммуникаций с указанием предполагаемых сроков производства работ.</w:t>
      </w:r>
    </w:p>
    <w:p w14:paraId="0F5A69D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на производство работ, в сроки, согласованные с администрацией муниципального образования.</w:t>
      </w:r>
    </w:p>
    <w:p w14:paraId="1A9AEC6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начала производства работ по разрытию рекомендуется:</w:t>
      </w:r>
    </w:p>
    <w:p w14:paraId="446B9444"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Установить дорожные знаки в соответствии с согласованной схемой.</w:t>
      </w:r>
    </w:p>
    <w:p w14:paraId="6E23C9AB"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14:paraId="6DFCA492"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14:paraId="10427432"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Ограждение рекомендуется выполнять </w:t>
      </w:r>
      <w:proofErr w:type="gramStart"/>
      <w:r>
        <w:rPr>
          <w:rFonts w:ascii="Times New Roman" w:eastAsia="Times New Roman" w:hAnsi="Times New Roman" w:cs="Times New Roman"/>
          <w:sz w:val="28"/>
          <w:szCs w:val="28"/>
        </w:rPr>
        <w:t>сплошным</w:t>
      </w:r>
      <w:proofErr w:type="gramEnd"/>
      <w:r>
        <w:rPr>
          <w:rFonts w:ascii="Times New Roman" w:eastAsia="Times New Roman" w:hAnsi="Times New Roman" w:cs="Times New Roman"/>
          <w:sz w:val="28"/>
          <w:szCs w:val="28"/>
        </w:rPr>
        <w:t xml:space="preserve"> и надежным, предотвращающим попадание посторонних на стройплощадку.</w:t>
      </w:r>
    </w:p>
    <w:p w14:paraId="51FC75F4"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14:paraId="5D45FCDD"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14:paraId="6102815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Разрешение на производство работ следует хранить на месте работ и предъявлять по первому требованию лиц, осуществляющих </w:t>
      </w:r>
      <w:proofErr w:type="gramStart"/>
      <w:r>
        <w:rPr>
          <w:rFonts w:ascii="Times New Roman" w:eastAsia="Times New Roman" w:hAnsi="Times New Roman" w:cs="Times New Roman"/>
          <w:sz w:val="28"/>
          <w:szCs w:val="28"/>
        </w:rPr>
        <w:t>контроль за</w:t>
      </w:r>
      <w:proofErr w:type="gramEnd"/>
      <w:r>
        <w:rPr>
          <w:rFonts w:ascii="Times New Roman" w:eastAsia="Times New Roman" w:hAnsi="Times New Roman" w:cs="Times New Roman"/>
          <w:sz w:val="28"/>
          <w:szCs w:val="28"/>
        </w:rPr>
        <w:t xml:space="preserve"> выполнением Правил эксплуатации.</w:t>
      </w:r>
    </w:p>
    <w:p w14:paraId="3829361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разрешении рекомендуется устанавливать сроки и условия производства работ.</w:t>
      </w:r>
    </w:p>
    <w:p w14:paraId="200C9C0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14:paraId="1ECB38BA" w14:textId="77777777" w:rsidR="00920B0A" w:rsidRDefault="003D3BA2">
      <w:pPr>
        <w:spacing w:line="240" w:lineRule="auto"/>
        <w:ind w:firstLine="720"/>
        <w:jc w:val="both"/>
      </w:pPr>
      <w:r>
        <w:rPr>
          <w:rFonts w:ascii="Times New Roman" w:eastAsia="Times New Roman" w:hAnsi="Times New Roman" w:cs="Times New Roman"/>
          <w:sz w:val="28"/>
          <w:szCs w:val="28"/>
        </w:rPr>
        <w:lastRenderedPageBreak/>
        <w:t>Особые условия подлежат неукоснительному соблюдению строительной организацией, производящей земляные работы.</w:t>
      </w:r>
    </w:p>
    <w:p w14:paraId="754BEC2B"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w:t>
      </w:r>
      <w:proofErr w:type="spellStart"/>
      <w:r>
        <w:rPr>
          <w:rFonts w:ascii="Times New Roman" w:eastAsia="Times New Roman" w:hAnsi="Times New Roman" w:cs="Times New Roman"/>
          <w:sz w:val="28"/>
          <w:szCs w:val="28"/>
        </w:rPr>
        <w:t>топооснове</w:t>
      </w:r>
      <w:proofErr w:type="spellEnd"/>
      <w:r>
        <w:rPr>
          <w:rFonts w:ascii="Times New Roman" w:eastAsia="Times New Roman" w:hAnsi="Times New Roman" w:cs="Times New Roman"/>
          <w:sz w:val="28"/>
          <w:szCs w:val="28"/>
        </w:rPr>
        <w:t>.</w:t>
      </w:r>
    </w:p>
    <w:p w14:paraId="7CB01B17"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производстве работ на проезжей части улиц асфальт и щебень в пределах траншеи рекомендуется разбирать и вывозить производителем работ в специально отведенное место.</w:t>
      </w:r>
    </w:p>
    <w:p w14:paraId="0B0C29BC" w14:textId="77777777" w:rsidR="00920B0A" w:rsidRDefault="003D3BA2">
      <w:pPr>
        <w:spacing w:line="240" w:lineRule="auto"/>
        <w:ind w:firstLine="720"/>
        <w:jc w:val="both"/>
      </w:pPr>
      <w:r>
        <w:rPr>
          <w:rFonts w:ascii="Times New Roman" w:eastAsia="Times New Roman" w:hAnsi="Times New Roman" w:cs="Times New Roman"/>
          <w:sz w:val="28"/>
          <w:szCs w:val="28"/>
        </w:rPr>
        <w:t>Бордюр разбирается, складируется на месте производства работ для дальнейшей установки.</w:t>
      </w:r>
    </w:p>
    <w:p w14:paraId="6CA9C5D2" w14:textId="77777777" w:rsidR="00920B0A" w:rsidRDefault="003D3BA2">
      <w:pPr>
        <w:spacing w:line="240" w:lineRule="auto"/>
        <w:ind w:firstLine="720"/>
        <w:jc w:val="both"/>
      </w:pPr>
      <w:r>
        <w:rPr>
          <w:rFonts w:ascii="Times New Roman" w:eastAsia="Times New Roman" w:hAnsi="Times New Roman" w:cs="Times New Roman"/>
          <w:sz w:val="28"/>
          <w:szCs w:val="28"/>
        </w:rPr>
        <w:t>При производстве работ на улицах, застроенных территориях грунт рекомендуется немедленно вывозить.</w:t>
      </w:r>
    </w:p>
    <w:p w14:paraId="4816EFCA" w14:textId="77777777" w:rsidR="00920B0A" w:rsidRDefault="003D3BA2">
      <w:pPr>
        <w:spacing w:line="240" w:lineRule="auto"/>
        <w:ind w:firstLine="720"/>
        <w:jc w:val="both"/>
      </w:pPr>
      <w:r>
        <w:rPr>
          <w:rFonts w:ascii="Times New Roman" w:eastAsia="Times New Roman" w:hAnsi="Times New Roman" w:cs="Times New Roman"/>
          <w:sz w:val="28"/>
          <w:szCs w:val="28"/>
        </w:rPr>
        <w:t>При необходимости строительная организация может обеспечивать планировку грунта на отвале.</w:t>
      </w:r>
    </w:p>
    <w:p w14:paraId="32FA04C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Траншеи под проезжей частью и тротуарами рекомендуется засыпать песком и песчаным фунтом с послойным уплотнением и поливкой водой.</w:t>
      </w:r>
    </w:p>
    <w:p w14:paraId="3C97264E" w14:textId="77777777" w:rsidR="00920B0A" w:rsidRDefault="003D3BA2">
      <w:pPr>
        <w:spacing w:line="240" w:lineRule="auto"/>
        <w:ind w:firstLine="720"/>
        <w:jc w:val="both"/>
      </w:pPr>
      <w:r>
        <w:rPr>
          <w:rFonts w:ascii="Times New Roman" w:eastAsia="Times New Roman" w:hAnsi="Times New Roman" w:cs="Times New Roman"/>
          <w:sz w:val="28"/>
          <w:szCs w:val="28"/>
        </w:rPr>
        <w:t>Траншеи на газонах рекомендуется засыпать местным грунтом с уплотнением, восстановлением плодородного слоя и посевом травы.</w:t>
      </w:r>
    </w:p>
    <w:p w14:paraId="1D34310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14:paraId="7648A1B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засыпке траншеи некондиционным грунтом без необходимого уплотнения или иных нарушениях правил производства земляных </w:t>
      </w:r>
      <w:proofErr w:type="gramStart"/>
      <w:r>
        <w:rPr>
          <w:rFonts w:ascii="Times New Roman" w:eastAsia="Times New Roman" w:hAnsi="Times New Roman" w:cs="Times New Roman"/>
          <w:sz w:val="28"/>
          <w:szCs w:val="28"/>
        </w:rPr>
        <w:t>работ</w:t>
      </w:r>
      <w:proofErr w:type="gramEnd"/>
      <w:r>
        <w:rPr>
          <w:rFonts w:ascii="Times New Roman" w:eastAsia="Times New Roman" w:hAnsi="Times New Roman" w:cs="Times New Roman"/>
          <w:sz w:val="28"/>
          <w:szCs w:val="28"/>
        </w:rPr>
        <w:t xml:space="preserve">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14:paraId="5B71E09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рекомендуется устранять организациям, получившим разрешение на производство работ, в течение суток.</w:t>
      </w:r>
    </w:p>
    <w:p w14:paraId="3AC1264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Наледи, образовавшиеся из-за аварий на подземных коммуникациях, рекомендуется ликвидировать организациям - владельцам коммуникаций либо на основании договора специализированным организациям за счет владельцев коммуникаций.</w:t>
      </w:r>
    </w:p>
    <w:p w14:paraId="1EE5E7C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Проведение работ при строительстве, ремонте, реконструкции коммуникаций по просроченным ордерам рекомендуется признавать самовольным проведением земляных работ.</w:t>
      </w:r>
    </w:p>
    <w:p w14:paraId="74F8A3E9" w14:textId="77777777" w:rsidR="00920B0A" w:rsidRDefault="00920B0A"/>
    <w:p w14:paraId="785ADCCD"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Особые требования к доступности городской среды</w:t>
      </w:r>
    </w:p>
    <w:p w14:paraId="50D5A127" w14:textId="77777777" w:rsidR="00920B0A" w:rsidRDefault="00920B0A"/>
    <w:p w14:paraId="2E94389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проектировании объектов благоустройства жилой среды, улиц и дорог, объектов культурно-бытового обслуживания рекомендуется </w:t>
      </w:r>
      <w:r>
        <w:rPr>
          <w:rFonts w:ascii="Times New Roman" w:eastAsia="Times New Roman" w:hAnsi="Times New Roman" w:cs="Times New Roman"/>
          <w:sz w:val="28"/>
          <w:szCs w:val="28"/>
        </w:rPr>
        <w:lastRenderedPageBreak/>
        <w:t>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14:paraId="074C20D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14:paraId="357CE703" w14:textId="777813FD" w:rsidR="00920B0A" w:rsidRPr="00057C8F" w:rsidRDefault="003D3BA2" w:rsidP="00057C8F">
      <w:pPr>
        <w:pStyle w:val="1"/>
        <w:numPr>
          <w:ilvl w:val="0"/>
          <w:numId w:val="2"/>
        </w:numPr>
        <w:ind w:left="0"/>
        <w:jc w:val="center"/>
        <w:rPr>
          <w:rFonts w:ascii="Times New Roman" w:eastAsia="Times New Roman" w:hAnsi="Times New Roman" w:cs="Times New Roman"/>
          <w:b/>
          <w:sz w:val="28"/>
          <w:szCs w:val="28"/>
        </w:rPr>
      </w:pPr>
      <w:bookmarkStart w:id="26" w:name="_Toc497466320"/>
      <w:r w:rsidRPr="00057C8F">
        <w:rPr>
          <w:rFonts w:ascii="Times New Roman" w:eastAsia="Times New Roman" w:hAnsi="Times New Roman" w:cs="Times New Roman"/>
          <w:b/>
          <w:sz w:val="28"/>
          <w:szCs w:val="28"/>
        </w:rPr>
        <w:t>ФОРМЫ И МЕХАНИЗМЫ ОБЩЕСТВЕННОГО УЧАСТИЯ В ПРИНЯТИИ РЕШЕНИЙ И РЕАЛИЗАЦИИ ПРОЕКТОВ КОМПЛЕКСНОГО БЛАГОУСТРОЙСТВА И РАЗВИТИЯ ГОРОДСКОЙ СРЕДЫ.</w:t>
      </w:r>
      <w:bookmarkEnd w:id="26"/>
    </w:p>
    <w:p w14:paraId="13B7390E" w14:textId="77777777" w:rsidR="00920B0A" w:rsidRDefault="00920B0A">
      <w:pPr>
        <w:spacing w:line="240" w:lineRule="auto"/>
        <w:ind w:left="450"/>
      </w:pPr>
    </w:p>
    <w:p w14:paraId="77149531" w14:textId="77777777" w:rsidR="00920B0A" w:rsidRDefault="00920B0A"/>
    <w:p w14:paraId="6BAC6119" w14:textId="2A1B65EB"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Общие положения. Задачи, польза и формы общественного участия.</w:t>
      </w:r>
    </w:p>
    <w:p w14:paraId="4F15F64A" w14:textId="77777777" w:rsidR="00920B0A" w:rsidRDefault="003D3BA2">
      <w:r>
        <w:rPr>
          <w:rFonts w:ascii="Times New Roman" w:eastAsia="Times New Roman" w:hAnsi="Times New Roman" w:cs="Times New Roman"/>
          <w:b/>
          <w:color w:val="980000"/>
          <w:sz w:val="28"/>
          <w:szCs w:val="28"/>
        </w:rPr>
        <w:t xml:space="preserve"> </w:t>
      </w:r>
    </w:p>
    <w:p w14:paraId="1896589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Вовлеченность в принятие решений и реализацию проектов, реальный учет мнения всех субъектов городского развития, повышает их удовлетворенность городской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14:paraId="5AD24FC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Участие в развитии городской среды создает новые возможности для общения, сотворчества и повышает субъективное восприятие качества жизни (реализуя базовую потребность в сопричастности и соучастии, потребность принадлежности к целому). Важно, чтобы и физическая среда, и социальные регламенты и культура подчеркивали общность и личную ответственность, создавали возможности для знакомства и стимулировали общение горожан по вопросам повседневной жизни, совместному решению задач, созданию новых смыслов и идей, некоммерческих и коммерческих проектов.</w:t>
      </w:r>
    </w:p>
    <w:p w14:paraId="514C8AB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highlight w:val="white"/>
        </w:rPr>
      </w:pPr>
      <w:proofErr w:type="gramStart"/>
      <w:r>
        <w:rPr>
          <w:rFonts w:ascii="Times New Roman" w:eastAsia="Times New Roman" w:hAnsi="Times New Roman" w:cs="Times New Roman"/>
          <w:sz w:val="28"/>
          <w:szCs w:val="28"/>
          <w:highlight w:val="white"/>
        </w:rPr>
        <w:t>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горожанами, формирует лояльность со стороны населения и создаёт кредит доверия на будущее, а в перспективе превращает горожан и других субъектов в партнёров органов власти.</w:t>
      </w:r>
      <w:proofErr w:type="gramEnd"/>
    </w:p>
    <w:p w14:paraId="0071A7F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highlight w:val="white"/>
        </w:rPr>
      </w:pPr>
      <w:proofErr w:type="gramStart"/>
      <w:r>
        <w:rPr>
          <w:rFonts w:ascii="Times New Roman" w:eastAsia="Times New Roman" w:hAnsi="Times New Roman" w:cs="Times New Roman"/>
          <w:sz w:val="28"/>
          <w:szCs w:val="28"/>
          <w:highlight w:val="white"/>
        </w:rPr>
        <w:t>Новый запрос на соучастие со стороны органов власти, приглашение к участию в развитии территории талантливых местных профессионалов, активных горожан, представителей сообществ и различных организаций ведёт к учёту различных мнений, объективному повышению качества решений, открывает скрытые ресурсы всех субъектов развития, содействует развитию местных кадров, предоставляет новые возможности для повышения социальной связанности, развивает социальный капитал города и способствует формированию новых субъектов развития</w:t>
      </w:r>
      <w:proofErr w:type="gramEnd"/>
      <w:r>
        <w:rPr>
          <w:rFonts w:ascii="Times New Roman" w:eastAsia="Times New Roman" w:hAnsi="Times New Roman" w:cs="Times New Roman"/>
          <w:sz w:val="28"/>
          <w:szCs w:val="28"/>
          <w:highlight w:val="white"/>
        </w:rPr>
        <w:t xml:space="preserve">, кто готов думать о городе, участвовать в его развитии, в том числе личным временем и </w:t>
      </w:r>
      <w:r>
        <w:rPr>
          <w:rFonts w:ascii="Times New Roman" w:eastAsia="Times New Roman" w:hAnsi="Times New Roman" w:cs="Times New Roman"/>
          <w:sz w:val="28"/>
          <w:szCs w:val="28"/>
          <w:highlight w:val="white"/>
        </w:rPr>
        <w:lastRenderedPageBreak/>
        <w:t>компетенциями, связями, финансами и иными ресурсами – и таким образом повышает качество жизни и городской среды в целом.</w:t>
      </w:r>
    </w:p>
    <w:p w14:paraId="23460F71" w14:textId="77777777" w:rsidR="00920B0A" w:rsidRDefault="003D3BA2">
      <w:pPr>
        <w:spacing w:line="240" w:lineRule="auto"/>
        <w:ind w:left="720"/>
        <w:jc w:val="both"/>
      </w:pPr>
      <w:r>
        <w:rPr>
          <w:rFonts w:ascii="Times New Roman" w:eastAsia="Times New Roman" w:hAnsi="Times New Roman" w:cs="Times New Roman"/>
          <w:sz w:val="28"/>
          <w:szCs w:val="28"/>
          <w:highlight w:val="white"/>
        </w:rPr>
        <w:t xml:space="preserve"> </w:t>
      </w:r>
    </w:p>
    <w:p w14:paraId="51CB31ED"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решения</w:t>
      </w:r>
    </w:p>
    <w:p w14:paraId="7B472833" w14:textId="77777777" w:rsidR="00920B0A" w:rsidRDefault="003D3BA2">
      <w:r>
        <w:rPr>
          <w:rFonts w:ascii="Times New Roman" w:eastAsia="Times New Roman" w:hAnsi="Times New Roman" w:cs="Times New Roman"/>
          <w:b/>
          <w:color w:val="980000"/>
          <w:sz w:val="28"/>
          <w:szCs w:val="28"/>
        </w:rPr>
        <w:t xml:space="preserve"> </w:t>
      </w:r>
    </w:p>
    <w:p w14:paraId="2B6FCA3D" w14:textId="49538F77" w:rsidR="00920B0A" w:rsidRDefault="003D3BA2">
      <w:pPr>
        <w:spacing w:line="240" w:lineRule="auto"/>
        <w:ind w:firstLine="720"/>
        <w:jc w:val="both"/>
      </w:pPr>
      <w:r>
        <w:rPr>
          <w:rFonts w:ascii="Times New Roman" w:eastAsia="Times New Roman" w:hAnsi="Times New Roman" w:cs="Times New Roman"/>
          <w:sz w:val="28"/>
          <w:szCs w:val="28"/>
        </w:rPr>
        <w:t>а) формирование нов</w:t>
      </w:r>
      <w:r w:rsidR="00046806">
        <w:rPr>
          <w:rFonts w:ascii="Times New Roman" w:eastAsia="Times New Roman" w:hAnsi="Times New Roman" w:cs="Times New Roman"/>
          <w:sz w:val="28"/>
          <w:szCs w:val="28"/>
        </w:rPr>
        <w:t>ого</w:t>
      </w:r>
      <w:r>
        <w:rPr>
          <w:rFonts w:ascii="Times New Roman" w:eastAsia="Times New Roman" w:hAnsi="Times New Roman" w:cs="Times New Roman"/>
          <w:sz w:val="28"/>
          <w:szCs w:val="28"/>
        </w:rPr>
        <w:t xml:space="preserve"> общественного института развития, обеспечивающего максимально эффективное представление интересов и включение способностей и ресурсов всех субъектов городской жизни в процесс развития территории;</w:t>
      </w:r>
    </w:p>
    <w:p w14:paraId="7AAE57E7" w14:textId="319497FE" w:rsidR="00920B0A" w:rsidRDefault="00E513D5">
      <w:pPr>
        <w:spacing w:line="240" w:lineRule="auto"/>
        <w:ind w:firstLine="720"/>
        <w:jc w:val="both"/>
      </w:pPr>
      <w:r>
        <w:rPr>
          <w:rFonts w:ascii="Times New Roman" w:eastAsia="Times New Roman" w:hAnsi="Times New Roman" w:cs="Times New Roman"/>
          <w:sz w:val="28"/>
          <w:szCs w:val="28"/>
        </w:rPr>
        <w:t>б</w:t>
      </w:r>
      <w:r w:rsidR="003D3BA2">
        <w:rPr>
          <w:rFonts w:ascii="Times New Roman" w:eastAsia="Times New Roman" w:hAnsi="Times New Roman" w:cs="Times New Roman"/>
          <w:sz w:val="28"/>
          <w:szCs w:val="28"/>
        </w:rPr>
        <w:t xml:space="preserve">) разработка внутренних регламентов, регулирующих процесс общественного соучастия; </w:t>
      </w:r>
    </w:p>
    <w:p w14:paraId="0D6F3FA4" w14:textId="51474B30" w:rsidR="00920B0A" w:rsidRDefault="00E513D5">
      <w:pPr>
        <w:spacing w:line="240" w:lineRule="auto"/>
        <w:ind w:firstLine="720"/>
        <w:jc w:val="both"/>
      </w:pPr>
      <w:r>
        <w:rPr>
          <w:rFonts w:ascii="Times New Roman" w:eastAsia="Times New Roman" w:hAnsi="Times New Roman" w:cs="Times New Roman"/>
          <w:sz w:val="28"/>
          <w:szCs w:val="28"/>
        </w:rPr>
        <w:t>в</w:t>
      </w:r>
      <w:r w:rsidR="003D3BA2">
        <w:rPr>
          <w:rFonts w:ascii="Times New Roman" w:eastAsia="Times New Roman" w:hAnsi="Times New Roman" w:cs="Times New Roman"/>
          <w:sz w:val="28"/>
          <w:szCs w:val="28"/>
        </w:rPr>
        <w:t>) внедрение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зачастую в условиях нехватки временных ресурсов, технической сложности решаемых задач и отсутствия достаточной глубины специальных знаний у горожан и других субъектов городской жизни;</w:t>
      </w:r>
    </w:p>
    <w:p w14:paraId="7FE940D4" w14:textId="527181F0" w:rsidR="00920B0A" w:rsidRDefault="00E513D5">
      <w:pPr>
        <w:spacing w:line="240" w:lineRule="auto"/>
        <w:ind w:firstLine="720"/>
        <w:jc w:val="both"/>
      </w:pPr>
      <w:r>
        <w:rPr>
          <w:rFonts w:ascii="Times New Roman" w:eastAsia="Times New Roman" w:hAnsi="Times New Roman" w:cs="Times New Roman"/>
          <w:sz w:val="28"/>
          <w:szCs w:val="28"/>
        </w:rPr>
        <w:t>г</w:t>
      </w:r>
      <w:r w:rsidR="003D3BA2">
        <w:rPr>
          <w:rFonts w:ascii="Times New Roman" w:eastAsia="Times New Roman" w:hAnsi="Times New Roman" w:cs="Times New Roman"/>
          <w:sz w:val="28"/>
          <w:szCs w:val="28"/>
        </w:rPr>
        <w:t>) в целях обеспечения широкого участия всех заинтересованных сторон и оптимального сочетания общественных интересов и пожеланий и профессиональной экспертизы, рекомендуется провести следующие процедуры:</w:t>
      </w:r>
    </w:p>
    <w:p w14:paraId="32690572" w14:textId="77777777" w:rsidR="00920B0A" w:rsidRDefault="003D3BA2">
      <w:pPr>
        <w:spacing w:line="240" w:lineRule="auto"/>
        <w:ind w:firstLine="720"/>
        <w:jc w:val="both"/>
      </w:pPr>
      <w:r>
        <w:rPr>
          <w:rFonts w:ascii="Times New Roman" w:eastAsia="Times New Roman" w:hAnsi="Times New Roman" w:cs="Times New Roman"/>
          <w:sz w:val="28"/>
          <w:szCs w:val="28"/>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14:paraId="0202A6C8" w14:textId="77777777" w:rsidR="00920B0A" w:rsidRDefault="003D3BA2">
      <w:pPr>
        <w:spacing w:line="240" w:lineRule="auto"/>
        <w:ind w:firstLine="720"/>
        <w:jc w:val="both"/>
      </w:pPr>
      <w:r>
        <w:rPr>
          <w:rFonts w:ascii="Times New Roman" w:eastAsia="Times New Roman" w:hAnsi="Times New Roman" w:cs="Times New Roman"/>
          <w:sz w:val="28"/>
          <w:szCs w:val="28"/>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14:paraId="3AC4FB42" w14:textId="77777777" w:rsidR="00920B0A" w:rsidRDefault="003D3BA2">
      <w:pPr>
        <w:spacing w:line="240" w:lineRule="auto"/>
        <w:ind w:firstLine="720"/>
        <w:jc w:val="both"/>
      </w:pPr>
      <w:r>
        <w:rPr>
          <w:rFonts w:ascii="Times New Roman" w:eastAsia="Times New Roman" w:hAnsi="Times New Roman" w:cs="Times New Roman"/>
          <w:sz w:val="28"/>
          <w:szCs w:val="28"/>
        </w:rPr>
        <w:t>3 этап: рассмотрение созданных вариантов с вовлечением всех субъектов городской жизни, имеющих отношение к данной территории и данному вопросу;</w:t>
      </w:r>
    </w:p>
    <w:p w14:paraId="31E7DA16" w14:textId="77777777" w:rsidR="00920B0A" w:rsidRDefault="003D3BA2">
      <w:pPr>
        <w:spacing w:line="240" w:lineRule="auto"/>
        <w:ind w:firstLine="720"/>
        <w:jc w:val="both"/>
      </w:pPr>
      <w:r>
        <w:rPr>
          <w:rFonts w:ascii="Times New Roman" w:eastAsia="Times New Roman" w:hAnsi="Times New Roman" w:cs="Times New Roman"/>
          <w:sz w:val="28"/>
          <w:szCs w:val="28"/>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субъектов.</w:t>
      </w:r>
    </w:p>
    <w:p w14:paraId="26A656EF" w14:textId="77777777" w:rsidR="00920B0A" w:rsidRDefault="003D3BA2">
      <w:r>
        <w:rPr>
          <w:rFonts w:ascii="Times New Roman" w:eastAsia="Times New Roman" w:hAnsi="Times New Roman" w:cs="Times New Roman"/>
          <w:b/>
          <w:color w:val="980000"/>
          <w:sz w:val="28"/>
          <w:szCs w:val="28"/>
        </w:rPr>
        <w:t xml:space="preserve">  </w:t>
      </w:r>
    </w:p>
    <w:p w14:paraId="5661D99A"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Принципы организации общественного соучастия</w:t>
      </w:r>
    </w:p>
    <w:p w14:paraId="02E5CD6E" w14:textId="77777777" w:rsidR="00920B0A" w:rsidRDefault="003D3BA2">
      <w:r>
        <w:rPr>
          <w:rFonts w:ascii="Times New Roman" w:eastAsia="Times New Roman" w:hAnsi="Times New Roman" w:cs="Times New Roman"/>
          <w:b/>
          <w:color w:val="980000"/>
          <w:sz w:val="28"/>
          <w:szCs w:val="28"/>
        </w:rPr>
        <w:t xml:space="preserve"> </w:t>
      </w:r>
    </w:p>
    <w:p w14:paraId="4506985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городских изменений, на достижение согласия по целям и планам реализации проектов, на мобилизацию и объединение всех субъектов городской жизни вокруг проектов реализующих стратегию развития территории.</w:t>
      </w:r>
    </w:p>
    <w:p w14:paraId="290E9E2B"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Открытое обсуждение проектов благоустройства территорий рекомендуется организовывать на этапе формулирования задач проекта и по итогам каждого из этапов проектирования.</w:t>
      </w:r>
    </w:p>
    <w:p w14:paraId="30D6A55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Все решения, касающиеся благоустройства и развития территорий должны приниматься открыто и гласно, с учетом мнения жителей соответствующих территорий и всех субъектов городской жизни.</w:t>
      </w:r>
    </w:p>
    <w:p w14:paraId="3591227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Для повышения уровня доступности информации и информирования населения и других субъектов городской жизни о задачах и </w:t>
      </w:r>
      <w:r>
        <w:rPr>
          <w:rFonts w:ascii="Times New Roman" w:eastAsia="Times New Roman" w:hAnsi="Times New Roman" w:cs="Times New Roman"/>
          <w:sz w:val="28"/>
          <w:szCs w:val="28"/>
          <w:highlight w:val="white"/>
        </w:rPr>
        <w:lastRenderedPageBreak/>
        <w:t>проектах в сфере благоустройства и комплексного развития городской среды рекомендуется создать интерактивный портал в сети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14:paraId="1BE4FE3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Рекомендуется обеспечить свободный доступ в сети «Интернет» к основной проектной и конкурсной документации, а также обеспечивать видеозапись публичных обсуждений проектов благоустройства и их размещение на специализированных муниципальных ресурсах. Кроме того, рекомендуется обеспечить возможность публичного комментирования и обсуждения материалов проектов.</w:t>
      </w:r>
    </w:p>
    <w:p w14:paraId="3AFA220F" w14:textId="77777777" w:rsidR="00920B0A" w:rsidRDefault="00920B0A"/>
    <w:p w14:paraId="28F96042"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Формы общественного соучастия</w:t>
      </w:r>
    </w:p>
    <w:p w14:paraId="770355A1" w14:textId="5CEA87A9"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Для осуществления участия граждан в процессе принятия решений и реализации проектов комплексного благоустройства рекомендуется следовать следующим форматам:</w:t>
      </w:r>
    </w:p>
    <w:p w14:paraId="55F8F973" w14:textId="6E41646B"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Совместное определение целей и задач по развитию территории, инвентаризация проблем и потенциалов среды;</w:t>
      </w:r>
    </w:p>
    <w:p w14:paraId="4B868346" w14:textId="60364CFD"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Определение основных видов активностей, функциональных зон и их взаимного расположения на выбранной территории;</w:t>
      </w:r>
    </w:p>
    <w:p w14:paraId="0266EDC0" w14:textId="1E346C31"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41BB7FA5" w14:textId="5C2744F4"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Консультации в выборе типов покрытий, с учетом функционального зонирования территории;</w:t>
      </w:r>
    </w:p>
    <w:p w14:paraId="511CACD1" w14:textId="698D2479"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Консультации по предполагаемым типам озеленения;</w:t>
      </w:r>
    </w:p>
    <w:p w14:paraId="541EB088" w14:textId="66BD1C02"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Консультации по предполагаемым типам освещения и осветительного оборудования;</w:t>
      </w:r>
    </w:p>
    <w:p w14:paraId="38672CBF" w14:textId="7FE861B3"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Участие в разработке проекта, обсуждение решений с архитекторами, проектировщиками и другими профильными специалистами;</w:t>
      </w:r>
    </w:p>
    <w:p w14:paraId="692C5EF8" w14:textId="10F8FC3A"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14:paraId="66444A26" w14:textId="3AF0FBA3"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14:paraId="64DD8FE2" w14:textId="49F26964"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14:paraId="22E5C983" w14:textId="7C4D879A"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При реализации проектов необходимо обеспечить информирование общественности о планирующихся изменениях и возможности участия в этом процессе.</w:t>
      </w:r>
    </w:p>
    <w:p w14:paraId="64707C75" w14:textId="77777777"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lastRenderedPageBreak/>
        <w:t>Информирование может осуществляться, но не ограничиваться:</w:t>
      </w:r>
    </w:p>
    <w:p w14:paraId="4A63747D" w14:textId="540A419A"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Создание единого  информационного интернет - ресурса (сайта или приложения) который будет решать задачи по сбору информации, обеспечению «онлайн» участия и регулярном информированию о ходе проекта, с публикацией фото, видео и текстовых отчетов по итогам проведения общественных обсуждений.</w:t>
      </w:r>
    </w:p>
    <w:p w14:paraId="6478AD09" w14:textId="28838BD6"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 xml:space="preserve">Работа с местными СМИ, охватывающими </w:t>
      </w:r>
      <w:proofErr w:type="spellStart"/>
      <w:r w:rsidRPr="00E03767">
        <w:rPr>
          <w:rFonts w:ascii="Times New Roman" w:eastAsia="Times New Roman" w:hAnsi="Times New Roman" w:cs="Times New Roman"/>
          <w:sz w:val="28"/>
          <w:szCs w:val="28"/>
        </w:rPr>
        <w:t>широкии</w:t>
      </w:r>
      <w:proofErr w:type="spellEnd"/>
      <w:r w:rsidRPr="00E03767">
        <w:rPr>
          <w:rFonts w:ascii="Times New Roman" w:eastAsia="Times New Roman" w:hAnsi="Times New Roman" w:cs="Times New Roman"/>
          <w:sz w:val="28"/>
          <w:szCs w:val="28"/>
        </w:rPr>
        <w:t xml:space="preserve">̆ круг </w:t>
      </w:r>
      <w:proofErr w:type="spellStart"/>
      <w:r w:rsidRPr="00E03767">
        <w:rPr>
          <w:rFonts w:ascii="Times New Roman" w:eastAsia="Times New Roman" w:hAnsi="Times New Roman" w:cs="Times New Roman"/>
          <w:sz w:val="28"/>
          <w:szCs w:val="28"/>
        </w:rPr>
        <w:t>людеи</w:t>
      </w:r>
      <w:proofErr w:type="spellEnd"/>
      <w:r w:rsidRPr="00E03767">
        <w:rPr>
          <w:rFonts w:ascii="Times New Roman" w:eastAsia="Times New Roman" w:hAnsi="Times New Roman" w:cs="Times New Roman"/>
          <w:sz w:val="28"/>
          <w:szCs w:val="28"/>
        </w:rPr>
        <w:t>̆ разных возрастных групп и потенциальные аудитории проекта.</w:t>
      </w:r>
    </w:p>
    <w:p w14:paraId="04931302" w14:textId="599850E1"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 xml:space="preserve">Вывешивание афиш и </w:t>
      </w:r>
      <w:proofErr w:type="gramStart"/>
      <w:r w:rsidRPr="00E03767">
        <w:rPr>
          <w:rFonts w:ascii="Times New Roman" w:eastAsia="Times New Roman" w:hAnsi="Times New Roman" w:cs="Times New Roman"/>
          <w:sz w:val="28"/>
          <w:szCs w:val="28"/>
        </w:rPr>
        <w:t>объявлении</w:t>
      </w:r>
      <w:proofErr w:type="gramEnd"/>
      <w:r w:rsidRPr="00E03767">
        <w:rPr>
          <w:rFonts w:ascii="Times New Roman" w:eastAsia="Times New Roman" w:hAnsi="Times New Roman" w:cs="Times New Roman"/>
          <w:sz w:val="28"/>
          <w:szCs w:val="28"/>
        </w:rPr>
        <w:t xml:space="preserve">̆ на информационных досках в подъездах жилых домов, расположенных в </w:t>
      </w:r>
      <w:proofErr w:type="spellStart"/>
      <w:r w:rsidRPr="00E03767">
        <w:rPr>
          <w:rFonts w:ascii="Times New Roman" w:eastAsia="Times New Roman" w:hAnsi="Times New Roman" w:cs="Times New Roman"/>
          <w:sz w:val="28"/>
          <w:szCs w:val="28"/>
        </w:rPr>
        <w:t>непосредственнои</w:t>
      </w:r>
      <w:proofErr w:type="spellEnd"/>
      <w:r w:rsidRPr="00E03767">
        <w:rPr>
          <w:rFonts w:ascii="Times New Roman" w:eastAsia="Times New Roman" w:hAnsi="Times New Roman" w:cs="Times New Roman"/>
          <w:sz w:val="28"/>
          <w:szCs w:val="28"/>
        </w:rPr>
        <w:t xml:space="preserve">̆ близости к проектируемому объекту, а также на специальных стендах на самом объекте; в местах притяжения и скопления </w:t>
      </w:r>
      <w:proofErr w:type="spellStart"/>
      <w:r w:rsidRPr="00E03767">
        <w:rPr>
          <w:rFonts w:ascii="Times New Roman" w:eastAsia="Times New Roman" w:hAnsi="Times New Roman" w:cs="Times New Roman"/>
          <w:sz w:val="28"/>
          <w:szCs w:val="28"/>
        </w:rPr>
        <w:t>людеи</w:t>
      </w:r>
      <w:proofErr w:type="spellEnd"/>
      <w:r w:rsidRPr="00E03767">
        <w:rPr>
          <w:rFonts w:ascii="Times New Roman" w:eastAsia="Times New Roman" w:hAnsi="Times New Roman" w:cs="Times New Roman"/>
          <w:sz w:val="28"/>
          <w:szCs w:val="28"/>
        </w:rPr>
        <w:t xml:space="preserve">̆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w:t>
      </w:r>
      <w:proofErr w:type="spellStart"/>
      <w:r w:rsidRPr="00E03767">
        <w:rPr>
          <w:rFonts w:ascii="Times New Roman" w:eastAsia="Times New Roman" w:hAnsi="Times New Roman" w:cs="Times New Roman"/>
          <w:sz w:val="28"/>
          <w:szCs w:val="28"/>
        </w:rPr>
        <w:t>проектируемои</w:t>
      </w:r>
      <w:proofErr w:type="spellEnd"/>
      <w:r w:rsidRPr="00E03767">
        <w:rPr>
          <w:rFonts w:ascii="Times New Roman" w:eastAsia="Times New Roman" w:hAnsi="Times New Roman" w:cs="Times New Roman"/>
          <w:sz w:val="28"/>
          <w:szCs w:val="28"/>
        </w:rPr>
        <w:t xml:space="preserve">̆ территории или на </w:t>
      </w:r>
      <w:proofErr w:type="spellStart"/>
      <w:r w:rsidRPr="00E03767">
        <w:rPr>
          <w:rFonts w:ascii="Times New Roman" w:eastAsia="Times New Roman" w:hAnsi="Times New Roman" w:cs="Times New Roman"/>
          <w:sz w:val="28"/>
          <w:szCs w:val="28"/>
        </w:rPr>
        <w:t>неи</w:t>
      </w:r>
      <w:proofErr w:type="spellEnd"/>
      <w:r w:rsidRPr="00E03767">
        <w:rPr>
          <w:rFonts w:ascii="Times New Roman" w:eastAsia="Times New Roman" w:hAnsi="Times New Roman" w:cs="Times New Roman"/>
          <w:sz w:val="28"/>
          <w:szCs w:val="28"/>
        </w:rPr>
        <w:t xml:space="preserve">̆ (поликлиники, ДК, библиотеки, спортивные центры), на площадке проведения общественных обсуждений (в зоне </w:t>
      </w:r>
      <w:proofErr w:type="spellStart"/>
      <w:r w:rsidRPr="00E03767">
        <w:rPr>
          <w:rFonts w:ascii="Times New Roman" w:eastAsia="Times New Roman" w:hAnsi="Times New Roman" w:cs="Times New Roman"/>
          <w:sz w:val="28"/>
          <w:szCs w:val="28"/>
        </w:rPr>
        <w:t>входнои</w:t>
      </w:r>
      <w:proofErr w:type="spellEnd"/>
      <w:r w:rsidRPr="00E03767">
        <w:rPr>
          <w:rFonts w:ascii="Times New Roman" w:eastAsia="Times New Roman" w:hAnsi="Times New Roman" w:cs="Times New Roman"/>
          <w:sz w:val="28"/>
          <w:szCs w:val="28"/>
        </w:rPr>
        <w:t>̆ группы, на специальных информационных стендах).</w:t>
      </w:r>
    </w:p>
    <w:p w14:paraId="194CD3F3" w14:textId="4363B429"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 xml:space="preserve">Информирование местных </w:t>
      </w:r>
      <w:proofErr w:type="spellStart"/>
      <w:r w:rsidRPr="00E03767">
        <w:rPr>
          <w:rFonts w:ascii="Times New Roman" w:eastAsia="Times New Roman" w:hAnsi="Times New Roman" w:cs="Times New Roman"/>
          <w:sz w:val="28"/>
          <w:szCs w:val="28"/>
        </w:rPr>
        <w:t>жителеи</w:t>
      </w:r>
      <w:proofErr w:type="spellEnd"/>
      <w:r w:rsidRPr="00E03767">
        <w:rPr>
          <w:rFonts w:ascii="Times New Roman" w:eastAsia="Times New Roman" w:hAnsi="Times New Roman" w:cs="Times New Roman"/>
          <w:sz w:val="28"/>
          <w:szCs w:val="28"/>
        </w:rPr>
        <w:t xml:space="preserve">̆ через школы и детские сады. В том числе </w:t>
      </w:r>
      <w:proofErr w:type="gramStart"/>
      <w:r w:rsidRPr="00E03767">
        <w:rPr>
          <w:rFonts w:ascii="Times New Roman" w:eastAsia="Times New Roman" w:hAnsi="Times New Roman" w:cs="Times New Roman"/>
          <w:sz w:val="28"/>
          <w:szCs w:val="28"/>
        </w:rPr>
        <w:t>-ш</w:t>
      </w:r>
      <w:proofErr w:type="gramEnd"/>
      <w:r w:rsidRPr="00E03767">
        <w:rPr>
          <w:rFonts w:ascii="Times New Roman" w:eastAsia="Times New Roman" w:hAnsi="Times New Roman" w:cs="Times New Roman"/>
          <w:sz w:val="28"/>
          <w:szCs w:val="28"/>
        </w:rPr>
        <w:t xml:space="preserve">кольные проекты: организация конкурса рисунков. Сборы </w:t>
      </w:r>
      <w:proofErr w:type="gramStart"/>
      <w:r w:rsidRPr="00E03767">
        <w:rPr>
          <w:rFonts w:ascii="Times New Roman" w:eastAsia="Times New Roman" w:hAnsi="Times New Roman" w:cs="Times New Roman"/>
          <w:sz w:val="28"/>
          <w:szCs w:val="28"/>
        </w:rPr>
        <w:t>пожелании</w:t>
      </w:r>
      <w:proofErr w:type="gramEnd"/>
      <w:r w:rsidRPr="00E03767">
        <w:rPr>
          <w:rFonts w:ascii="Times New Roman" w:eastAsia="Times New Roman" w:hAnsi="Times New Roman" w:cs="Times New Roman"/>
          <w:sz w:val="28"/>
          <w:szCs w:val="28"/>
        </w:rPr>
        <w:t xml:space="preserve">̆, сочинений, макетов, проектов, распространение анкет и приглашения для </w:t>
      </w:r>
      <w:proofErr w:type="spellStart"/>
      <w:r w:rsidRPr="00E03767">
        <w:rPr>
          <w:rFonts w:ascii="Times New Roman" w:eastAsia="Times New Roman" w:hAnsi="Times New Roman" w:cs="Times New Roman"/>
          <w:sz w:val="28"/>
          <w:szCs w:val="28"/>
        </w:rPr>
        <w:t>родителеи</w:t>
      </w:r>
      <w:proofErr w:type="spellEnd"/>
      <w:r w:rsidRPr="00E03767">
        <w:rPr>
          <w:rFonts w:ascii="Times New Roman" w:eastAsia="Times New Roman" w:hAnsi="Times New Roman" w:cs="Times New Roman"/>
          <w:sz w:val="28"/>
          <w:szCs w:val="28"/>
        </w:rPr>
        <w:t>̆ учащихся.</w:t>
      </w:r>
    </w:p>
    <w:p w14:paraId="336BC8CD" w14:textId="63035C5D"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 xml:space="preserve">Индивидуальные приглашения участников встречи лично, по </w:t>
      </w:r>
      <w:proofErr w:type="spellStart"/>
      <w:r w:rsidRPr="00E03767">
        <w:rPr>
          <w:rFonts w:ascii="Times New Roman" w:eastAsia="Times New Roman" w:hAnsi="Times New Roman" w:cs="Times New Roman"/>
          <w:sz w:val="28"/>
          <w:szCs w:val="28"/>
        </w:rPr>
        <w:t>электроннои</w:t>
      </w:r>
      <w:proofErr w:type="spellEnd"/>
      <w:r w:rsidRPr="00E03767">
        <w:rPr>
          <w:rFonts w:ascii="Times New Roman" w:eastAsia="Times New Roman" w:hAnsi="Times New Roman" w:cs="Times New Roman"/>
          <w:sz w:val="28"/>
          <w:szCs w:val="28"/>
        </w:rPr>
        <w:t>̆ почте или по телефону.</w:t>
      </w:r>
    </w:p>
    <w:p w14:paraId="49032ACD" w14:textId="12FB42F7"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gramStart"/>
      <w:r w:rsidRPr="00E03767">
        <w:rPr>
          <w:rFonts w:ascii="Times New Roman" w:eastAsia="Times New Roman" w:hAnsi="Times New Roman" w:cs="Times New Roman"/>
          <w:sz w:val="28"/>
          <w:szCs w:val="28"/>
        </w:rPr>
        <w:t xml:space="preserve">Использование социальных </w:t>
      </w:r>
      <w:proofErr w:type="spellStart"/>
      <w:r w:rsidRPr="00E03767">
        <w:rPr>
          <w:rFonts w:ascii="Times New Roman" w:eastAsia="Times New Roman" w:hAnsi="Times New Roman" w:cs="Times New Roman"/>
          <w:sz w:val="28"/>
          <w:szCs w:val="28"/>
        </w:rPr>
        <w:t>сетеи</w:t>
      </w:r>
      <w:proofErr w:type="spellEnd"/>
      <w:r w:rsidRPr="00E03767">
        <w:rPr>
          <w:rFonts w:ascii="Times New Roman" w:eastAsia="Times New Roman" w:hAnsi="Times New Roman" w:cs="Times New Roman"/>
          <w:sz w:val="28"/>
          <w:szCs w:val="28"/>
        </w:rPr>
        <w:t xml:space="preserve">̆ и </w:t>
      </w:r>
      <w:proofErr w:type="spellStart"/>
      <w:r w:rsidRPr="00E03767">
        <w:rPr>
          <w:rFonts w:ascii="Times New Roman" w:eastAsia="Times New Roman" w:hAnsi="Times New Roman" w:cs="Times New Roman"/>
          <w:sz w:val="28"/>
          <w:szCs w:val="28"/>
        </w:rPr>
        <w:t>интернет-ресурсов</w:t>
      </w:r>
      <w:proofErr w:type="spellEnd"/>
      <w:r w:rsidRPr="00E03767">
        <w:rPr>
          <w:rFonts w:ascii="Times New Roman" w:eastAsia="Times New Roman" w:hAnsi="Times New Roman" w:cs="Times New Roman"/>
          <w:sz w:val="28"/>
          <w:szCs w:val="28"/>
        </w:rPr>
        <w:t xml:space="preserve"> для обеспечения донесения информации до различных городских и профессиональных сообществ.</w:t>
      </w:r>
      <w:proofErr w:type="gramEnd"/>
    </w:p>
    <w:p w14:paraId="198DDB82" w14:textId="4C44B5C7"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 xml:space="preserve">Установка интерактивных стендов с </w:t>
      </w:r>
      <w:proofErr w:type="spellStart"/>
      <w:r w:rsidRPr="00E03767">
        <w:rPr>
          <w:rFonts w:ascii="Times New Roman" w:eastAsia="Times New Roman" w:hAnsi="Times New Roman" w:cs="Times New Roman"/>
          <w:sz w:val="28"/>
          <w:szCs w:val="28"/>
        </w:rPr>
        <w:t>устройствами</w:t>
      </w:r>
      <w:proofErr w:type="spellEnd"/>
      <w:r w:rsidRPr="00E03767">
        <w:rPr>
          <w:rFonts w:ascii="Times New Roman" w:eastAsia="Times New Roman" w:hAnsi="Times New Roman" w:cs="Times New Roman"/>
          <w:sz w:val="28"/>
          <w:szCs w:val="28"/>
        </w:rPr>
        <w:t xml:space="preserve"> для заполнения и сбора небольших анкет, установка стендов с генпланом территории для проведения картирования и сбора пожеланий в центрах </w:t>
      </w:r>
      <w:proofErr w:type="spellStart"/>
      <w:r w:rsidRPr="00E03767">
        <w:rPr>
          <w:rFonts w:ascii="Times New Roman" w:eastAsia="Times New Roman" w:hAnsi="Times New Roman" w:cs="Times New Roman"/>
          <w:sz w:val="28"/>
          <w:szCs w:val="28"/>
        </w:rPr>
        <w:t>общественнои</w:t>
      </w:r>
      <w:proofErr w:type="spellEnd"/>
      <w:r w:rsidRPr="00E03767">
        <w:rPr>
          <w:rFonts w:ascii="Times New Roman" w:eastAsia="Times New Roman" w:hAnsi="Times New Roman" w:cs="Times New Roman"/>
          <w:sz w:val="28"/>
          <w:szCs w:val="28"/>
        </w:rPr>
        <w:t xml:space="preserve">̆ жизни и местах пребывания большого количества </w:t>
      </w:r>
      <w:proofErr w:type="spellStart"/>
      <w:r w:rsidRPr="00E03767">
        <w:rPr>
          <w:rFonts w:ascii="Times New Roman" w:eastAsia="Times New Roman" w:hAnsi="Times New Roman" w:cs="Times New Roman"/>
          <w:sz w:val="28"/>
          <w:szCs w:val="28"/>
        </w:rPr>
        <w:t>людеи</w:t>
      </w:r>
      <w:proofErr w:type="spellEnd"/>
      <w:r w:rsidRPr="00E03767">
        <w:rPr>
          <w:rFonts w:ascii="Times New Roman" w:eastAsia="Times New Roman" w:hAnsi="Times New Roman" w:cs="Times New Roman"/>
          <w:sz w:val="28"/>
          <w:szCs w:val="28"/>
        </w:rPr>
        <w:t>̆.</w:t>
      </w:r>
    </w:p>
    <w:p w14:paraId="722AC651" w14:textId="02FE680A" w:rsid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 xml:space="preserve">Установка специальных информационных стендов в местах с </w:t>
      </w:r>
      <w:proofErr w:type="spellStart"/>
      <w:r w:rsidRPr="00E03767">
        <w:rPr>
          <w:rFonts w:ascii="Times New Roman" w:eastAsia="Times New Roman" w:hAnsi="Times New Roman" w:cs="Times New Roman"/>
          <w:sz w:val="28"/>
          <w:szCs w:val="28"/>
        </w:rPr>
        <w:t>большои</w:t>
      </w:r>
      <w:proofErr w:type="spellEnd"/>
      <w:r w:rsidRPr="00E03767">
        <w:rPr>
          <w:rFonts w:ascii="Times New Roman" w:eastAsia="Times New Roman" w:hAnsi="Times New Roman" w:cs="Times New Roman"/>
          <w:sz w:val="28"/>
          <w:szCs w:val="28"/>
        </w:rPr>
        <w:t xml:space="preserve">̆ проходимостью, на территории самого объекта проектирования. Стенды могут работать как для сбора анкет, информации и </w:t>
      </w:r>
      <w:proofErr w:type="spellStart"/>
      <w:r w:rsidRPr="00E03767">
        <w:rPr>
          <w:rFonts w:ascii="Times New Roman" w:eastAsia="Times New Roman" w:hAnsi="Times New Roman" w:cs="Times New Roman"/>
          <w:sz w:val="28"/>
          <w:szCs w:val="28"/>
        </w:rPr>
        <w:t>обратнои</w:t>
      </w:r>
      <w:proofErr w:type="spellEnd"/>
      <w:r w:rsidRPr="00E03767">
        <w:rPr>
          <w:rFonts w:ascii="Times New Roman" w:eastAsia="Times New Roman" w:hAnsi="Times New Roman" w:cs="Times New Roman"/>
          <w:sz w:val="28"/>
          <w:szCs w:val="28"/>
        </w:rPr>
        <w:t>̆ связи, так и в качестве площадок для обнародования всех этапов процесса проектирования и отчетов по итогам проведения общественных обсуждений.</w:t>
      </w:r>
    </w:p>
    <w:p w14:paraId="4CEE0EC2" w14:textId="77777777" w:rsidR="00E03767" w:rsidRPr="00E03767" w:rsidRDefault="00E03767" w:rsidP="00E03767">
      <w:pPr>
        <w:spacing w:line="240" w:lineRule="auto"/>
        <w:ind w:left="709"/>
        <w:contextualSpacing/>
        <w:jc w:val="both"/>
        <w:rPr>
          <w:rFonts w:ascii="Times New Roman" w:eastAsia="Times New Roman" w:hAnsi="Times New Roman" w:cs="Times New Roman"/>
          <w:sz w:val="28"/>
          <w:szCs w:val="28"/>
        </w:rPr>
      </w:pPr>
    </w:p>
    <w:p w14:paraId="6E070530" w14:textId="5528B67A" w:rsidR="00E03767" w:rsidRDefault="00E03767" w:rsidP="00E03767">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Механизмы общественного участия.</w:t>
      </w:r>
    </w:p>
    <w:p w14:paraId="63B8F99F" w14:textId="77777777" w:rsidR="00E03767" w:rsidRPr="00E03767" w:rsidRDefault="00E03767" w:rsidP="00E03767">
      <w:pPr>
        <w:spacing w:line="240" w:lineRule="auto"/>
        <w:ind w:left="709"/>
        <w:contextualSpacing/>
        <w:jc w:val="both"/>
        <w:rPr>
          <w:rFonts w:ascii="Times New Roman" w:eastAsia="Times New Roman" w:hAnsi="Times New Roman" w:cs="Times New Roman"/>
          <w:sz w:val="28"/>
          <w:szCs w:val="28"/>
        </w:rPr>
      </w:pPr>
    </w:p>
    <w:p w14:paraId="1E5EF4B5" w14:textId="3D027450"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14:paraId="3BDE7761" w14:textId="2234F6B5"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 xml:space="preserve">Рекомендуется использовать следующие инструменты: анкетирование, опросы, интервьюирование, картирование, проведение </w:t>
      </w:r>
      <w:proofErr w:type="gramStart"/>
      <w:r w:rsidRPr="00E03767">
        <w:rPr>
          <w:rFonts w:ascii="Times New Roman" w:hAnsi="Times New Roman" w:cs="Times New Roman"/>
          <w:sz w:val="28"/>
          <w:szCs w:val="28"/>
          <w:highlight w:val="white"/>
        </w:rPr>
        <w:t>фокус-групп</w:t>
      </w:r>
      <w:proofErr w:type="gramEnd"/>
      <w:r w:rsidRPr="00E03767">
        <w:rPr>
          <w:rFonts w:ascii="Times New Roman" w:hAnsi="Times New Roman" w:cs="Times New Roman"/>
          <w:sz w:val="28"/>
          <w:szCs w:val="28"/>
          <w:highlight w:val="white"/>
        </w:rPr>
        <w:t>, работа с отдельными группами пользователей, организация проектных семинаров, организация проектных мастерских (</w:t>
      </w:r>
      <w:proofErr w:type="spellStart"/>
      <w:r w:rsidRPr="00E03767">
        <w:rPr>
          <w:rFonts w:ascii="Times New Roman" w:hAnsi="Times New Roman" w:cs="Times New Roman"/>
          <w:sz w:val="28"/>
          <w:szCs w:val="28"/>
          <w:highlight w:val="white"/>
        </w:rPr>
        <w:t>воркшопов</w:t>
      </w:r>
      <w:proofErr w:type="spellEnd"/>
      <w:r w:rsidRPr="00E03767">
        <w:rPr>
          <w:rFonts w:ascii="Times New Roman" w:hAnsi="Times New Roman" w:cs="Times New Roman"/>
          <w:sz w:val="28"/>
          <w:szCs w:val="28"/>
          <w:highlight w:val="white"/>
        </w:rPr>
        <w:t xml:space="preserve">), проведение общественных обсуждений, проведение </w:t>
      </w:r>
      <w:proofErr w:type="spellStart"/>
      <w:r w:rsidRPr="00E03767">
        <w:rPr>
          <w:rFonts w:ascii="Times New Roman" w:hAnsi="Times New Roman" w:cs="Times New Roman"/>
          <w:sz w:val="28"/>
          <w:szCs w:val="28"/>
          <w:highlight w:val="white"/>
        </w:rPr>
        <w:t>дизайн-игр</w:t>
      </w:r>
      <w:proofErr w:type="spellEnd"/>
      <w:r w:rsidRPr="00E03767">
        <w:rPr>
          <w:rFonts w:ascii="Times New Roman" w:hAnsi="Times New Roman" w:cs="Times New Roman"/>
          <w:sz w:val="28"/>
          <w:szCs w:val="28"/>
          <w:highlight w:val="white"/>
        </w:rPr>
        <w:t xml:space="preserve"> с участием взрослых и </w:t>
      </w:r>
      <w:proofErr w:type="spellStart"/>
      <w:r w:rsidRPr="00E03767">
        <w:rPr>
          <w:rFonts w:ascii="Times New Roman" w:hAnsi="Times New Roman" w:cs="Times New Roman"/>
          <w:sz w:val="28"/>
          <w:szCs w:val="28"/>
          <w:highlight w:val="white"/>
        </w:rPr>
        <w:t>детеи</w:t>
      </w:r>
      <w:proofErr w:type="spellEnd"/>
      <w:r w:rsidRPr="00E03767">
        <w:rPr>
          <w:rFonts w:ascii="Times New Roman" w:hAnsi="Times New Roman" w:cs="Times New Roman"/>
          <w:sz w:val="28"/>
          <w:szCs w:val="28"/>
          <w:highlight w:val="white"/>
        </w:rPr>
        <w:t xml:space="preserve">̆, </w:t>
      </w:r>
      <w:r w:rsidRPr="00E03767">
        <w:rPr>
          <w:rFonts w:ascii="Times New Roman" w:hAnsi="Times New Roman" w:cs="Times New Roman"/>
          <w:sz w:val="28"/>
          <w:szCs w:val="28"/>
          <w:highlight w:val="white"/>
        </w:rPr>
        <w:lastRenderedPageBreak/>
        <w:t>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14:paraId="6096A3D8" w14:textId="64E948D5"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На каждом этапе проектирования рекомендуется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14:paraId="0E188CFC" w14:textId="649BED5E"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Для проведения общественных обсуждений рекомендуется выбирать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14:paraId="5EE54828" w14:textId="4A4D3E19"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 xml:space="preserve">Общественные обсуждения должны проводиться </w:t>
      </w:r>
      <w:proofErr w:type="gramStart"/>
      <w:r w:rsidRPr="00E03767">
        <w:rPr>
          <w:rFonts w:ascii="Times New Roman" w:hAnsi="Times New Roman" w:cs="Times New Roman"/>
          <w:sz w:val="28"/>
          <w:szCs w:val="28"/>
          <w:highlight w:val="white"/>
        </w:rPr>
        <w:t>при</w:t>
      </w:r>
      <w:proofErr w:type="gramEnd"/>
      <w:r w:rsidRPr="00E03767">
        <w:rPr>
          <w:rFonts w:ascii="Times New Roman" w:hAnsi="Times New Roman" w:cs="Times New Roman"/>
          <w:sz w:val="28"/>
          <w:szCs w:val="28"/>
          <w:highlight w:val="white"/>
        </w:rPr>
        <w:t xml:space="preserve"> участие опытного модератора, имеющего нейтральную позицию по отношению ко всем участникам проектного процесса.</w:t>
      </w:r>
    </w:p>
    <w:p w14:paraId="1D0E119B" w14:textId="10543028"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 xml:space="preserve">По итогам встреч, проектных семинаров, </w:t>
      </w:r>
      <w:proofErr w:type="spellStart"/>
      <w:r w:rsidRPr="00E03767">
        <w:rPr>
          <w:rFonts w:ascii="Times New Roman" w:hAnsi="Times New Roman" w:cs="Times New Roman"/>
          <w:sz w:val="28"/>
          <w:szCs w:val="28"/>
          <w:highlight w:val="white"/>
        </w:rPr>
        <w:t>воркшопов</w:t>
      </w:r>
      <w:proofErr w:type="spellEnd"/>
      <w:r w:rsidRPr="00E03767">
        <w:rPr>
          <w:rFonts w:ascii="Times New Roman" w:hAnsi="Times New Roman" w:cs="Times New Roman"/>
          <w:sz w:val="28"/>
          <w:szCs w:val="28"/>
          <w:highlight w:val="white"/>
        </w:rPr>
        <w:t xml:space="preserve">, дизайн-игр и любых других форматов общественных обсуждений должен быть сформирован отчет о встрече, а также видеозапись самой встречи и выложены в публичный </w:t>
      </w:r>
      <w:proofErr w:type="gramStart"/>
      <w:r w:rsidRPr="00E03767">
        <w:rPr>
          <w:rFonts w:ascii="Times New Roman" w:hAnsi="Times New Roman" w:cs="Times New Roman"/>
          <w:sz w:val="28"/>
          <w:szCs w:val="28"/>
          <w:highlight w:val="white"/>
        </w:rPr>
        <w:t>доступ</w:t>
      </w:r>
      <w:proofErr w:type="gramEnd"/>
      <w:r w:rsidRPr="00E03767">
        <w:rPr>
          <w:rFonts w:ascii="Times New Roman" w:hAnsi="Times New Roman" w:cs="Times New Roman"/>
          <w:sz w:val="28"/>
          <w:szCs w:val="28"/>
          <w:highlight w:val="white"/>
        </w:rPr>
        <w:t xml:space="preserve"> как на информационных ресурсах проекта, так и на официальном сайте муниципалитета для того, чтобы граждане могли отслеживать процесс развития проекта, а также комментировать и включаться в этот процесс на любом этапе.</w:t>
      </w:r>
    </w:p>
    <w:p w14:paraId="3FC63070" w14:textId="040C3307"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 xml:space="preserve">Для обеспечения квалифицированного участия необходимо публиковать достоверную и актуальную информацию о проекте, результатах </w:t>
      </w:r>
      <w:proofErr w:type="spellStart"/>
      <w:r w:rsidRPr="00E03767">
        <w:rPr>
          <w:rFonts w:ascii="Times New Roman" w:hAnsi="Times New Roman" w:cs="Times New Roman"/>
          <w:sz w:val="28"/>
          <w:szCs w:val="28"/>
          <w:highlight w:val="white"/>
        </w:rPr>
        <w:t>предпроектного</w:t>
      </w:r>
      <w:proofErr w:type="spellEnd"/>
      <w:r w:rsidRPr="00E03767">
        <w:rPr>
          <w:rFonts w:ascii="Times New Roman" w:hAnsi="Times New Roman" w:cs="Times New Roman"/>
          <w:sz w:val="28"/>
          <w:szCs w:val="28"/>
          <w:highlight w:val="white"/>
        </w:rPr>
        <w:t xml:space="preserve"> исследования, а также сам проект не </w:t>
      </w:r>
      <w:proofErr w:type="gramStart"/>
      <w:r w:rsidRPr="00E03767">
        <w:rPr>
          <w:rFonts w:ascii="Times New Roman" w:hAnsi="Times New Roman" w:cs="Times New Roman"/>
          <w:sz w:val="28"/>
          <w:szCs w:val="28"/>
          <w:highlight w:val="white"/>
        </w:rPr>
        <w:t>позднее</w:t>
      </w:r>
      <w:proofErr w:type="gramEnd"/>
      <w:r w:rsidRPr="00E03767">
        <w:rPr>
          <w:rFonts w:ascii="Times New Roman" w:hAnsi="Times New Roman" w:cs="Times New Roman"/>
          <w:sz w:val="28"/>
          <w:szCs w:val="28"/>
          <w:highlight w:val="white"/>
        </w:rPr>
        <w:t xml:space="preserve"> чем за 14 дней до проведения самого общественного обсуждения.</w:t>
      </w:r>
    </w:p>
    <w:p w14:paraId="313D1D51" w14:textId="630E44D8"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Общественный контроль является одним из механизмов общественного участия.</w:t>
      </w:r>
    </w:p>
    <w:p w14:paraId="109A8418" w14:textId="77777777"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Рекомендуется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14:paraId="12CA5421" w14:textId="648BCC58" w:rsidR="00E03767" w:rsidRPr="00E03767" w:rsidRDefault="00E03767" w:rsidP="00E03767">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w:t>
      </w:r>
      <w:proofErr w:type="gramStart"/>
      <w:r w:rsidRPr="00E03767">
        <w:rPr>
          <w:rFonts w:ascii="Times New Roman" w:eastAsia="Times New Roman" w:hAnsi="Times New Roman" w:cs="Times New Roman"/>
          <w:sz w:val="28"/>
          <w:szCs w:val="28"/>
        </w:rPr>
        <w:t>о-</w:t>
      </w:r>
      <w:proofErr w:type="gramEnd"/>
      <w:r w:rsidRPr="00E03767">
        <w:rPr>
          <w:rFonts w:ascii="Times New Roman" w:eastAsia="Times New Roman" w:hAnsi="Times New Roman" w:cs="Times New Roman"/>
          <w:sz w:val="28"/>
          <w:szCs w:val="28"/>
        </w:rPr>
        <w:t xml:space="preserve">, </w:t>
      </w:r>
      <w:proofErr w:type="spellStart"/>
      <w:r w:rsidRPr="00E03767">
        <w:rPr>
          <w:rFonts w:ascii="Times New Roman" w:eastAsia="Times New Roman" w:hAnsi="Times New Roman" w:cs="Times New Roman"/>
          <w:sz w:val="28"/>
          <w:szCs w:val="28"/>
        </w:rPr>
        <w:t>видеофиксации</w:t>
      </w:r>
      <w:proofErr w:type="spellEnd"/>
      <w:r w:rsidRPr="00E03767">
        <w:rPr>
          <w:rFonts w:ascii="Times New Roman" w:eastAsia="Times New Roman" w:hAnsi="Times New Roman" w:cs="Times New Roman"/>
          <w:sz w:val="28"/>
          <w:szCs w:val="28"/>
        </w:rPr>
        <w:t>,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общегородской интерактивный портал в сети "Интернет".</w:t>
      </w:r>
    </w:p>
    <w:p w14:paraId="770A2D6F" w14:textId="622B4341" w:rsidR="00E03767" w:rsidRPr="00E03767" w:rsidRDefault="00E03767" w:rsidP="00E03767">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14:paraId="3B092CA8" w14:textId="77777777" w:rsidR="00920B0A" w:rsidRPr="00057C8F" w:rsidRDefault="003D3BA2" w:rsidP="00351D3F">
      <w:pPr>
        <w:pStyle w:val="1"/>
        <w:numPr>
          <w:ilvl w:val="0"/>
          <w:numId w:val="2"/>
        </w:numPr>
        <w:jc w:val="center"/>
        <w:rPr>
          <w:rFonts w:ascii="Times New Roman" w:eastAsia="Times New Roman" w:hAnsi="Times New Roman" w:cs="Times New Roman"/>
          <w:b/>
          <w:sz w:val="28"/>
          <w:szCs w:val="28"/>
        </w:rPr>
      </w:pPr>
      <w:bookmarkStart w:id="27" w:name="_Toc497466321"/>
      <w:proofErr w:type="gramStart"/>
      <w:r w:rsidRPr="00057C8F">
        <w:rPr>
          <w:rFonts w:ascii="Times New Roman" w:eastAsia="Times New Roman" w:hAnsi="Times New Roman" w:cs="Times New Roman"/>
          <w:b/>
          <w:sz w:val="28"/>
          <w:szCs w:val="28"/>
        </w:rPr>
        <w:lastRenderedPageBreak/>
        <w:t>КОНТРОЛЬ ЗА</w:t>
      </w:r>
      <w:proofErr w:type="gramEnd"/>
      <w:r w:rsidRPr="00057C8F">
        <w:rPr>
          <w:rFonts w:ascii="Times New Roman" w:eastAsia="Times New Roman" w:hAnsi="Times New Roman" w:cs="Times New Roman"/>
          <w:b/>
          <w:sz w:val="28"/>
          <w:szCs w:val="28"/>
        </w:rPr>
        <w:t xml:space="preserve"> СОБЛЮДЕНИЕМ НОРМ И ПРАВИЛ БЛАГОУСТРОЙСТВА</w:t>
      </w:r>
      <w:bookmarkEnd w:id="27"/>
    </w:p>
    <w:p w14:paraId="0EDD0A5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Рекомендуется предусмотреть ответственных лиц за осуществление благоустройства территории и порядок их привлечения к ответственности, а также лиц, нарушающих основные нормы и правила благоустройства, в соответствии с законодательством Российской Федерации об административных правонарушениях, законодательством субъекта Российской Федерации и органов местного самоуправления</w:t>
      </w:r>
      <w:r>
        <w:rPr>
          <w:rFonts w:ascii="Times New Roman" w:eastAsia="Times New Roman" w:hAnsi="Times New Roman" w:cs="Times New Roman"/>
          <w:sz w:val="28"/>
          <w:szCs w:val="28"/>
        </w:rPr>
        <w:t>.</w:t>
      </w:r>
    </w:p>
    <w:p w14:paraId="50E29195" w14:textId="77777777" w:rsidR="00920B0A" w:rsidRDefault="00920B0A"/>
    <w:p w14:paraId="2DBA4967" w14:textId="56020104" w:rsidR="008F61D1" w:rsidRDefault="008F61D1">
      <w:bookmarkStart w:id="28" w:name="_gjdgxs" w:colFirst="0" w:colLast="0"/>
      <w:bookmarkEnd w:id="28"/>
      <w:r>
        <w:br w:type="page"/>
      </w:r>
    </w:p>
    <w:p w14:paraId="66B6DA90" w14:textId="21DA2631" w:rsidR="008F61D1" w:rsidRDefault="008F61D1" w:rsidP="008F61D1">
      <w:pPr>
        <w:autoSpaceDE w:val="0"/>
        <w:autoSpaceDN w:val="0"/>
        <w:adjustRightInd w:val="0"/>
        <w:spacing w:line="240" w:lineRule="auto"/>
        <w:jc w:val="right"/>
        <w:outlineLvl w:val="0"/>
        <w:rPr>
          <w:rFonts w:ascii="Times New Roman" w:hAnsi="Times New Roman" w:cs="Times New Roman"/>
          <w:sz w:val="28"/>
          <w:szCs w:val="28"/>
        </w:rPr>
      </w:pPr>
      <w:bookmarkStart w:id="29" w:name="_Toc497466322"/>
      <w:r>
        <w:rPr>
          <w:rFonts w:ascii="Times New Roman" w:hAnsi="Times New Roman" w:cs="Times New Roman"/>
          <w:sz w:val="28"/>
          <w:szCs w:val="28"/>
        </w:rPr>
        <w:lastRenderedPageBreak/>
        <w:t xml:space="preserve">Приложение </w:t>
      </w:r>
      <w:r w:rsidR="00CC515C">
        <w:rPr>
          <w:rFonts w:ascii="Times New Roman" w:hAnsi="Times New Roman" w:cs="Times New Roman"/>
          <w:sz w:val="28"/>
          <w:szCs w:val="28"/>
        </w:rPr>
        <w:t>№ 1</w:t>
      </w:r>
      <w:bookmarkEnd w:id="29"/>
    </w:p>
    <w:p w14:paraId="53C75A25" w14:textId="57ACE774" w:rsidR="00CC515C" w:rsidRDefault="00CC515C" w:rsidP="008F61D1">
      <w:pPr>
        <w:autoSpaceDE w:val="0"/>
        <w:autoSpaceDN w:val="0"/>
        <w:adjustRightInd w:val="0"/>
        <w:spacing w:line="240" w:lineRule="auto"/>
        <w:jc w:val="right"/>
        <w:outlineLvl w:val="0"/>
        <w:rPr>
          <w:rFonts w:ascii="Times New Roman" w:hAnsi="Times New Roman" w:cs="Times New Roman"/>
          <w:sz w:val="28"/>
          <w:szCs w:val="28"/>
        </w:rPr>
      </w:pPr>
      <w:bookmarkStart w:id="30" w:name="_Toc497466323"/>
      <w:r>
        <w:rPr>
          <w:rFonts w:ascii="Times New Roman" w:hAnsi="Times New Roman" w:cs="Times New Roman"/>
          <w:sz w:val="28"/>
          <w:szCs w:val="28"/>
        </w:rPr>
        <w:t xml:space="preserve">к </w:t>
      </w:r>
      <w:r w:rsidR="00DA7D79">
        <w:rPr>
          <w:rFonts w:ascii="Times New Roman" w:hAnsi="Times New Roman" w:cs="Times New Roman"/>
          <w:sz w:val="28"/>
          <w:szCs w:val="28"/>
        </w:rPr>
        <w:t>правилам благоустройства</w:t>
      </w:r>
      <w:bookmarkEnd w:id="30"/>
    </w:p>
    <w:p w14:paraId="1D2613AA" w14:textId="77777777" w:rsidR="008F61D1" w:rsidRDefault="008F61D1" w:rsidP="008F61D1">
      <w:pPr>
        <w:autoSpaceDE w:val="0"/>
        <w:autoSpaceDN w:val="0"/>
        <w:adjustRightInd w:val="0"/>
        <w:spacing w:line="240" w:lineRule="auto"/>
        <w:jc w:val="right"/>
        <w:outlineLvl w:val="0"/>
        <w:rPr>
          <w:rFonts w:ascii="Times New Roman" w:hAnsi="Times New Roman" w:cs="Times New Roman"/>
          <w:sz w:val="28"/>
          <w:szCs w:val="28"/>
        </w:rPr>
      </w:pPr>
    </w:p>
    <w:p w14:paraId="519926DF" w14:textId="0CB4A85D"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4"/>
        </w:rPr>
      </w:pPr>
      <w:bookmarkStart w:id="31" w:name="_Toc497466324"/>
      <w:r w:rsidRPr="00CC515C">
        <w:rPr>
          <w:rFonts w:ascii="Times New Roman" w:hAnsi="Times New Roman" w:cs="Times New Roman"/>
          <w:sz w:val="28"/>
          <w:szCs w:val="24"/>
        </w:rPr>
        <w:t>Р</w:t>
      </w:r>
      <w:r>
        <w:rPr>
          <w:rFonts w:ascii="Times New Roman" w:hAnsi="Times New Roman" w:cs="Times New Roman"/>
          <w:sz w:val="28"/>
          <w:szCs w:val="24"/>
        </w:rPr>
        <w:t>екомендуемые параметры</w:t>
      </w:r>
      <w:bookmarkEnd w:id="31"/>
    </w:p>
    <w:p w14:paraId="09ABB3F5" w14:textId="77777777"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8"/>
        </w:rPr>
      </w:pPr>
    </w:p>
    <w:p w14:paraId="768753C6" w14:textId="51C7528D" w:rsidR="008F61D1" w:rsidRDefault="008F61D1" w:rsidP="008F61D1">
      <w:pPr>
        <w:autoSpaceDE w:val="0"/>
        <w:autoSpaceDN w:val="0"/>
        <w:adjustRightInd w:val="0"/>
        <w:spacing w:line="240" w:lineRule="auto"/>
        <w:jc w:val="center"/>
        <w:outlineLvl w:val="0"/>
        <w:rPr>
          <w:rFonts w:ascii="Times New Roman" w:hAnsi="Times New Roman" w:cs="Times New Roman"/>
          <w:sz w:val="28"/>
          <w:szCs w:val="28"/>
        </w:rPr>
      </w:pPr>
      <w:bookmarkStart w:id="32" w:name="_Toc497466325"/>
      <w:r>
        <w:rPr>
          <w:rFonts w:ascii="Times New Roman" w:hAnsi="Times New Roman" w:cs="Times New Roman"/>
          <w:sz w:val="28"/>
          <w:szCs w:val="28"/>
        </w:rPr>
        <w:t>Таблица 1. Зависимость уклона пандуса от высоты подъема</w:t>
      </w:r>
      <w:bookmarkEnd w:id="32"/>
    </w:p>
    <w:p w14:paraId="40A5D42E" w14:textId="77777777" w:rsidR="008F61D1" w:rsidRDefault="008F61D1" w:rsidP="008F61D1">
      <w:pPr>
        <w:autoSpaceDE w:val="0"/>
        <w:autoSpaceDN w:val="0"/>
        <w:adjustRightInd w:val="0"/>
        <w:spacing w:line="240" w:lineRule="auto"/>
        <w:jc w:val="center"/>
        <w:rPr>
          <w:rFonts w:ascii="Times New Roman" w:hAnsi="Times New Roman" w:cs="Times New Roman"/>
          <w:sz w:val="28"/>
          <w:szCs w:val="28"/>
        </w:rPr>
      </w:pPr>
    </w:p>
    <w:p w14:paraId="34C9CF4A" w14:textId="77777777" w:rsidR="008F61D1" w:rsidRDefault="008F61D1" w:rsidP="008F61D1">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В миллиметрах</w:t>
      </w:r>
    </w:p>
    <w:tbl>
      <w:tblPr>
        <w:tblW w:w="0" w:type="auto"/>
        <w:tblInd w:w="-5" w:type="dxa"/>
        <w:tblLayout w:type="fixed"/>
        <w:tblCellMar>
          <w:top w:w="102" w:type="dxa"/>
          <w:left w:w="62" w:type="dxa"/>
          <w:bottom w:w="102" w:type="dxa"/>
          <w:right w:w="62" w:type="dxa"/>
        </w:tblCellMar>
        <w:tblLook w:val="0000" w:firstRow="0" w:lastRow="0" w:firstColumn="0" w:lastColumn="0" w:noHBand="0" w:noVBand="0"/>
      </w:tblPr>
      <w:tblGrid>
        <w:gridCol w:w="5062"/>
        <w:gridCol w:w="5062"/>
      </w:tblGrid>
      <w:tr w:rsidR="008F61D1" w14:paraId="250072D4" w14:textId="77777777" w:rsidTr="00E513D5">
        <w:trPr>
          <w:trHeight w:val="295"/>
        </w:trPr>
        <w:tc>
          <w:tcPr>
            <w:tcW w:w="5062" w:type="dxa"/>
            <w:tcBorders>
              <w:top w:val="single" w:sz="4" w:space="0" w:color="auto"/>
              <w:left w:val="single" w:sz="4" w:space="0" w:color="auto"/>
              <w:bottom w:val="single" w:sz="4" w:space="0" w:color="auto"/>
              <w:right w:val="single" w:sz="4" w:space="0" w:color="auto"/>
            </w:tcBorders>
          </w:tcPr>
          <w:p w14:paraId="3D2216E9"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Уклон пандуса (соотношение)</w:t>
            </w:r>
          </w:p>
        </w:tc>
        <w:tc>
          <w:tcPr>
            <w:tcW w:w="5062" w:type="dxa"/>
            <w:tcBorders>
              <w:top w:val="single" w:sz="4" w:space="0" w:color="auto"/>
              <w:left w:val="single" w:sz="4" w:space="0" w:color="auto"/>
              <w:bottom w:val="single" w:sz="4" w:space="0" w:color="auto"/>
              <w:right w:val="single" w:sz="4" w:space="0" w:color="auto"/>
            </w:tcBorders>
          </w:tcPr>
          <w:p w14:paraId="5FD5B7FE"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Высота подъема</w:t>
            </w:r>
          </w:p>
        </w:tc>
      </w:tr>
      <w:tr w:rsidR="008F61D1" w14:paraId="6CA23245" w14:textId="77777777" w:rsidTr="00E513D5">
        <w:trPr>
          <w:trHeight w:val="281"/>
        </w:trPr>
        <w:tc>
          <w:tcPr>
            <w:tcW w:w="5062" w:type="dxa"/>
            <w:tcBorders>
              <w:top w:val="single" w:sz="4" w:space="0" w:color="auto"/>
              <w:left w:val="single" w:sz="4" w:space="0" w:color="auto"/>
              <w:bottom w:val="single" w:sz="4" w:space="0" w:color="auto"/>
              <w:right w:val="single" w:sz="4" w:space="0" w:color="auto"/>
            </w:tcBorders>
          </w:tcPr>
          <w:p w14:paraId="1D41E38B"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От 1:8 до 1:10</w:t>
            </w:r>
          </w:p>
        </w:tc>
        <w:tc>
          <w:tcPr>
            <w:tcW w:w="5062" w:type="dxa"/>
            <w:tcBorders>
              <w:top w:val="single" w:sz="4" w:space="0" w:color="auto"/>
              <w:left w:val="single" w:sz="4" w:space="0" w:color="auto"/>
              <w:bottom w:val="single" w:sz="4" w:space="0" w:color="auto"/>
              <w:right w:val="single" w:sz="4" w:space="0" w:color="auto"/>
            </w:tcBorders>
          </w:tcPr>
          <w:p w14:paraId="03C30BA4"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75</w:t>
            </w:r>
          </w:p>
        </w:tc>
      </w:tr>
      <w:tr w:rsidR="008F61D1" w14:paraId="3AF09416" w14:textId="77777777" w:rsidTr="00E513D5">
        <w:trPr>
          <w:trHeight w:val="295"/>
        </w:trPr>
        <w:tc>
          <w:tcPr>
            <w:tcW w:w="5062" w:type="dxa"/>
            <w:tcBorders>
              <w:top w:val="single" w:sz="4" w:space="0" w:color="auto"/>
              <w:left w:val="single" w:sz="4" w:space="0" w:color="auto"/>
              <w:bottom w:val="single" w:sz="4" w:space="0" w:color="auto"/>
              <w:right w:val="single" w:sz="4" w:space="0" w:color="auto"/>
            </w:tcBorders>
          </w:tcPr>
          <w:p w14:paraId="256F7AE7"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От 1:10,1 до 1:12</w:t>
            </w:r>
          </w:p>
        </w:tc>
        <w:tc>
          <w:tcPr>
            <w:tcW w:w="5062" w:type="dxa"/>
            <w:tcBorders>
              <w:top w:val="single" w:sz="4" w:space="0" w:color="auto"/>
              <w:left w:val="single" w:sz="4" w:space="0" w:color="auto"/>
              <w:bottom w:val="single" w:sz="4" w:space="0" w:color="auto"/>
              <w:right w:val="single" w:sz="4" w:space="0" w:color="auto"/>
            </w:tcBorders>
          </w:tcPr>
          <w:p w14:paraId="40CAB0E2"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150</w:t>
            </w:r>
          </w:p>
        </w:tc>
      </w:tr>
      <w:tr w:rsidR="008F61D1" w14:paraId="4DB8C593" w14:textId="77777777" w:rsidTr="00E513D5">
        <w:trPr>
          <w:trHeight w:val="295"/>
        </w:trPr>
        <w:tc>
          <w:tcPr>
            <w:tcW w:w="5062" w:type="dxa"/>
            <w:tcBorders>
              <w:top w:val="single" w:sz="4" w:space="0" w:color="auto"/>
              <w:left w:val="single" w:sz="4" w:space="0" w:color="auto"/>
              <w:bottom w:val="single" w:sz="4" w:space="0" w:color="auto"/>
              <w:right w:val="single" w:sz="4" w:space="0" w:color="auto"/>
            </w:tcBorders>
          </w:tcPr>
          <w:p w14:paraId="3A6DDC7F"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От 1:12,1 до 1:15</w:t>
            </w:r>
          </w:p>
        </w:tc>
        <w:tc>
          <w:tcPr>
            <w:tcW w:w="5062" w:type="dxa"/>
            <w:tcBorders>
              <w:top w:val="single" w:sz="4" w:space="0" w:color="auto"/>
              <w:left w:val="single" w:sz="4" w:space="0" w:color="auto"/>
              <w:bottom w:val="single" w:sz="4" w:space="0" w:color="auto"/>
              <w:right w:val="single" w:sz="4" w:space="0" w:color="auto"/>
            </w:tcBorders>
          </w:tcPr>
          <w:p w14:paraId="23B0B913"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600</w:t>
            </w:r>
          </w:p>
        </w:tc>
      </w:tr>
      <w:tr w:rsidR="008F61D1" w14:paraId="598155D9" w14:textId="77777777" w:rsidTr="00E513D5">
        <w:trPr>
          <w:trHeight w:val="281"/>
        </w:trPr>
        <w:tc>
          <w:tcPr>
            <w:tcW w:w="5062" w:type="dxa"/>
            <w:tcBorders>
              <w:top w:val="single" w:sz="4" w:space="0" w:color="auto"/>
              <w:left w:val="single" w:sz="4" w:space="0" w:color="auto"/>
              <w:bottom w:val="single" w:sz="4" w:space="0" w:color="auto"/>
              <w:right w:val="single" w:sz="4" w:space="0" w:color="auto"/>
            </w:tcBorders>
          </w:tcPr>
          <w:p w14:paraId="448070AB"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От 1:15,1 до 1:20</w:t>
            </w:r>
          </w:p>
        </w:tc>
        <w:tc>
          <w:tcPr>
            <w:tcW w:w="5062" w:type="dxa"/>
            <w:tcBorders>
              <w:top w:val="single" w:sz="4" w:space="0" w:color="auto"/>
              <w:left w:val="single" w:sz="4" w:space="0" w:color="auto"/>
              <w:bottom w:val="single" w:sz="4" w:space="0" w:color="auto"/>
              <w:right w:val="single" w:sz="4" w:space="0" w:color="auto"/>
            </w:tcBorders>
          </w:tcPr>
          <w:p w14:paraId="0E6F28EA"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760</w:t>
            </w:r>
          </w:p>
        </w:tc>
      </w:tr>
    </w:tbl>
    <w:p w14:paraId="25EDD8E9" w14:textId="128A46E8" w:rsidR="00CC515C" w:rsidRDefault="00CC515C"/>
    <w:p w14:paraId="23C5EC2F" w14:textId="77777777" w:rsidR="00CC515C" w:rsidRPr="00CC515C" w:rsidRDefault="00CC515C" w:rsidP="00CC515C"/>
    <w:p w14:paraId="2A7D3561" w14:textId="77777777" w:rsidR="00CC515C" w:rsidRPr="00CC515C" w:rsidRDefault="00CC515C" w:rsidP="00CC515C"/>
    <w:p w14:paraId="56FA206D" w14:textId="77777777" w:rsidR="00CC515C" w:rsidRPr="00CC515C" w:rsidRDefault="00CC515C" w:rsidP="00CC515C"/>
    <w:p w14:paraId="5DCEE9E0" w14:textId="54BADEDF" w:rsidR="00CC515C" w:rsidRDefault="00CC515C" w:rsidP="00CC515C"/>
    <w:p w14:paraId="37540CB5" w14:textId="2E0A1D38"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8"/>
        </w:rPr>
      </w:pPr>
      <w:bookmarkStart w:id="33" w:name="_Toc497466326"/>
      <w:r>
        <w:rPr>
          <w:rFonts w:ascii="Times New Roman" w:hAnsi="Times New Roman" w:cs="Times New Roman"/>
          <w:sz w:val="28"/>
          <w:szCs w:val="28"/>
        </w:rPr>
        <w:t>Таблица 2. Минимальные расстояния безопасности</w:t>
      </w:r>
      <w:bookmarkEnd w:id="33"/>
    </w:p>
    <w:p w14:paraId="2E785AFD" w14:textId="77777777" w:rsidR="00CC515C" w:rsidRDefault="00CC515C" w:rsidP="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при размещении игрового оборудования</w:t>
      </w:r>
    </w:p>
    <w:p w14:paraId="5A477094" w14:textId="77777777"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p>
    <w:tbl>
      <w:tblPr>
        <w:tblW w:w="10065" w:type="dxa"/>
        <w:tblInd w:w="-5" w:type="dxa"/>
        <w:tblLayout w:type="fixed"/>
        <w:tblCellMar>
          <w:top w:w="102" w:type="dxa"/>
          <w:left w:w="62" w:type="dxa"/>
          <w:bottom w:w="102" w:type="dxa"/>
          <w:right w:w="62" w:type="dxa"/>
        </w:tblCellMar>
        <w:tblLook w:val="0000" w:firstRow="0" w:lastRow="0" w:firstColumn="0" w:lastColumn="0" w:noHBand="0" w:noVBand="0"/>
      </w:tblPr>
      <w:tblGrid>
        <w:gridCol w:w="2475"/>
        <w:gridCol w:w="7590"/>
      </w:tblGrid>
      <w:tr w:rsidR="00CC515C" w14:paraId="173EEA5D" w14:textId="77777777" w:rsidTr="00E513D5">
        <w:tc>
          <w:tcPr>
            <w:tcW w:w="2475" w:type="dxa"/>
            <w:tcBorders>
              <w:top w:val="single" w:sz="4" w:space="0" w:color="auto"/>
              <w:left w:val="single" w:sz="4" w:space="0" w:color="auto"/>
              <w:bottom w:val="single" w:sz="4" w:space="0" w:color="auto"/>
              <w:right w:val="single" w:sz="4" w:space="0" w:color="auto"/>
            </w:tcBorders>
          </w:tcPr>
          <w:p w14:paraId="01B6C159"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Игровое оборудование</w:t>
            </w:r>
          </w:p>
        </w:tc>
        <w:tc>
          <w:tcPr>
            <w:tcW w:w="7590" w:type="dxa"/>
            <w:tcBorders>
              <w:top w:val="single" w:sz="4" w:space="0" w:color="auto"/>
              <w:left w:val="single" w:sz="4" w:space="0" w:color="auto"/>
              <w:bottom w:val="single" w:sz="4" w:space="0" w:color="auto"/>
              <w:right w:val="single" w:sz="4" w:space="0" w:color="auto"/>
            </w:tcBorders>
          </w:tcPr>
          <w:p w14:paraId="5B24362B"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Минимальные расстояния</w:t>
            </w:r>
          </w:p>
        </w:tc>
      </w:tr>
      <w:tr w:rsidR="00CC515C" w14:paraId="4B12B9C5" w14:textId="77777777" w:rsidTr="00E513D5">
        <w:tc>
          <w:tcPr>
            <w:tcW w:w="2475" w:type="dxa"/>
            <w:tcBorders>
              <w:top w:val="single" w:sz="4" w:space="0" w:color="auto"/>
              <w:left w:val="single" w:sz="4" w:space="0" w:color="auto"/>
              <w:bottom w:val="single" w:sz="4" w:space="0" w:color="auto"/>
              <w:right w:val="single" w:sz="4" w:space="0" w:color="auto"/>
            </w:tcBorders>
          </w:tcPr>
          <w:p w14:paraId="63B1BAFD"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Качели</w:t>
            </w:r>
          </w:p>
        </w:tc>
        <w:tc>
          <w:tcPr>
            <w:tcW w:w="7590" w:type="dxa"/>
            <w:tcBorders>
              <w:top w:val="single" w:sz="4" w:space="0" w:color="auto"/>
              <w:left w:val="single" w:sz="4" w:space="0" w:color="auto"/>
              <w:bottom w:val="single" w:sz="4" w:space="0" w:color="auto"/>
              <w:right w:val="single" w:sz="4" w:space="0" w:color="auto"/>
            </w:tcBorders>
          </w:tcPr>
          <w:p w14:paraId="345F6782" w14:textId="77777777" w:rsidR="00CC515C" w:rsidRDefault="00CC515C">
            <w:pPr>
              <w:autoSpaceDE w:val="0"/>
              <w:autoSpaceDN w:val="0"/>
              <w:adjustRightInd w:val="0"/>
              <w:spacing w:line="240" w:lineRule="auto"/>
              <w:ind w:firstLine="283"/>
              <w:jc w:val="both"/>
              <w:rPr>
                <w:rFonts w:ascii="Times New Roman" w:hAnsi="Times New Roman" w:cs="Times New Roman"/>
                <w:sz w:val="28"/>
                <w:szCs w:val="28"/>
              </w:rPr>
            </w:pPr>
            <w:r>
              <w:rPr>
                <w:rFonts w:ascii="Times New Roman" w:hAnsi="Times New Roman" w:cs="Times New Roman"/>
                <w:sz w:val="28"/>
                <w:szCs w:val="28"/>
              </w:rPr>
              <w:t>не менее 1,5 м в стороны от боковых конструкций и не менее 2,0 м вперед (назад) от крайних точек качели в состоянии наклона</w:t>
            </w:r>
          </w:p>
        </w:tc>
      </w:tr>
      <w:tr w:rsidR="00CC515C" w14:paraId="7890F2E6" w14:textId="77777777" w:rsidTr="00E513D5">
        <w:tc>
          <w:tcPr>
            <w:tcW w:w="2475" w:type="dxa"/>
            <w:tcBorders>
              <w:top w:val="single" w:sz="4" w:space="0" w:color="auto"/>
              <w:left w:val="single" w:sz="4" w:space="0" w:color="auto"/>
              <w:bottom w:val="single" w:sz="4" w:space="0" w:color="auto"/>
              <w:right w:val="single" w:sz="4" w:space="0" w:color="auto"/>
            </w:tcBorders>
          </w:tcPr>
          <w:p w14:paraId="286DA8B6"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Качалки</w:t>
            </w:r>
          </w:p>
        </w:tc>
        <w:tc>
          <w:tcPr>
            <w:tcW w:w="7590" w:type="dxa"/>
            <w:tcBorders>
              <w:top w:val="single" w:sz="4" w:space="0" w:color="auto"/>
              <w:left w:val="single" w:sz="4" w:space="0" w:color="auto"/>
              <w:bottom w:val="single" w:sz="4" w:space="0" w:color="auto"/>
              <w:right w:val="single" w:sz="4" w:space="0" w:color="auto"/>
            </w:tcBorders>
          </w:tcPr>
          <w:p w14:paraId="11EE2869" w14:textId="77777777" w:rsidR="00CC515C" w:rsidRDefault="00CC515C">
            <w:pPr>
              <w:autoSpaceDE w:val="0"/>
              <w:autoSpaceDN w:val="0"/>
              <w:adjustRightInd w:val="0"/>
              <w:spacing w:line="240" w:lineRule="auto"/>
              <w:ind w:firstLine="283"/>
              <w:jc w:val="both"/>
              <w:rPr>
                <w:rFonts w:ascii="Times New Roman" w:hAnsi="Times New Roman" w:cs="Times New Roman"/>
                <w:sz w:val="28"/>
                <w:szCs w:val="28"/>
              </w:rPr>
            </w:pPr>
            <w:r>
              <w:rPr>
                <w:rFonts w:ascii="Times New Roman" w:hAnsi="Times New Roman" w:cs="Times New Roman"/>
                <w:sz w:val="28"/>
                <w:szCs w:val="28"/>
              </w:rPr>
              <w:t>не менее 1,0 м в стороны от боковых конструкций и не менее 1,5 м вперед от крайних точек качалки в состоянии наклона</w:t>
            </w:r>
          </w:p>
        </w:tc>
      </w:tr>
      <w:tr w:rsidR="00CC515C" w14:paraId="2EBE6CE1" w14:textId="77777777" w:rsidTr="00E513D5">
        <w:tc>
          <w:tcPr>
            <w:tcW w:w="2475" w:type="dxa"/>
            <w:tcBorders>
              <w:top w:val="single" w:sz="4" w:space="0" w:color="auto"/>
              <w:left w:val="single" w:sz="4" w:space="0" w:color="auto"/>
              <w:bottom w:val="single" w:sz="4" w:space="0" w:color="auto"/>
              <w:right w:val="single" w:sz="4" w:space="0" w:color="auto"/>
            </w:tcBorders>
          </w:tcPr>
          <w:p w14:paraId="6BC34894"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Карусели</w:t>
            </w:r>
          </w:p>
        </w:tc>
        <w:tc>
          <w:tcPr>
            <w:tcW w:w="7590" w:type="dxa"/>
            <w:tcBorders>
              <w:top w:val="single" w:sz="4" w:space="0" w:color="auto"/>
              <w:left w:val="single" w:sz="4" w:space="0" w:color="auto"/>
              <w:bottom w:val="single" w:sz="4" w:space="0" w:color="auto"/>
              <w:right w:val="single" w:sz="4" w:space="0" w:color="auto"/>
            </w:tcBorders>
          </w:tcPr>
          <w:p w14:paraId="3DC44CAD" w14:textId="77777777" w:rsidR="00CC515C" w:rsidRDefault="00CC515C">
            <w:pPr>
              <w:autoSpaceDE w:val="0"/>
              <w:autoSpaceDN w:val="0"/>
              <w:adjustRightInd w:val="0"/>
              <w:spacing w:line="240" w:lineRule="auto"/>
              <w:ind w:firstLine="283"/>
              <w:jc w:val="both"/>
              <w:rPr>
                <w:rFonts w:ascii="Times New Roman" w:hAnsi="Times New Roman" w:cs="Times New Roman"/>
                <w:sz w:val="28"/>
                <w:szCs w:val="28"/>
              </w:rPr>
            </w:pPr>
            <w:r>
              <w:rPr>
                <w:rFonts w:ascii="Times New Roman" w:hAnsi="Times New Roman" w:cs="Times New Roman"/>
                <w:sz w:val="28"/>
                <w:szCs w:val="28"/>
              </w:rPr>
              <w:t>не менее 2 м в стороны от боковых конструкций и не менее 3 м вверх от нижней вращающейся поверхности карусели</w:t>
            </w:r>
          </w:p>
        </w:tc>
      </w:tr>
      <w:tr w:rsidR="00CC515C" w14:paraId="5499449D" w14:textId="77777777" w:rsidTr="00E513D5">
        <w:tc>
          <w:tcPr>
            <w:tcW w:w="2475" w:type="dxa"/>
            <w:tcBorders>
              <w:top w:val="single" w:sz="4" w:space="0" w:color="auto"/>
              <w:left w:val="single" w:sz="4" w:space="0" w:color="auto"/>
              <w:bottom w:val="single" w:sz="4" w:space="0" w:color="auto"/>
              <w:right w:val="single" w:sz="4" w:space="0" w:color="auto"/>
            </w:tcBorders>
          </w:tcPr>
          <w:p w14:paraId="5A63BA05"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Горки</w:t>
            </w:r>
          </w:p>
        </w:tc>
        <w:tc>
          <w:tcPr>
            <w:tcW w:w="7590" w:type="dxa"/>
            <w:tcBorders>
              <w:top w:val="single" w:sz="4" w:space="0" w:color="auto"/>
              <w:left w:val="single" w:sz="4" w:space="0" w:color="auto"/>
              <w:bottom w:val="single" w:sz="4" w:space="0" w:color="auto"/>
              <w:right w:val="single" w:sz="4" w:space="0" w:color="auto"/>
            </w:tcBorders>
          </w:tcPr>
          <w:p w14:paraId="3EE43A31" w14:textId="77777777" w:rsidR="00CC515C" w:rsidRDefault="00CC515C">
            <w:pPr>
              <w:autoSpaceDE w:val="0"/>
              <w:autoSpaceDN w:val="0"/>
              <w:adjustRightInd w:val="0"/>
              <w:spacing w:line="240" w:lineRule="auto"/>
              <w:ind w:firstLine="283"/>
              <w:jc w:val="both"/>
              <w:rPr>
                <w:rFonts w:ascii="Times New Roman" w:hAnsi="Times New Roman" w:cs="Times New Roman"/>
                <w:sz w:val="28"/>
                <w:szCs w:val="28"/>
              </w:rPr>
            </w:pPr>
            <w:r>
              <w:rPr>
                <w:rFonts w:ascii="Times New Roman" w:hAnsi="Times New Roman" w:cs="Times New Roman"/>
                <w:sz w:val="28"/>
                <w:szCs w:val="28"/>
              </w:rPr>
              <w:t>не менее 1 м от боковых сторон и 2 м вперед от нижнего края ската горки</w:t>
            </w:r>
          </w:p>
        </w:tc>
      </w:tr>
    </w:tbl>
    <w:p w14:paraId="5E03DCF7" w14:textId="77777777"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8"/>
        </w:rPr>
      </w:pPr>
    </w:p>
    <w:p w14:paraId="5540DD93" w14:textId="77777777"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8"/>
        </w:rPr>
      </w:pPr>
    </w:p>
    <w:p w14:paraId="3481352F" w14:textId="77777777"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8"/>
        </w:rPr>
      </w:pPr>
    </w:p>
    <w:p w14:paraId="1F383CF0" w14:textId="77777777" w:rsidR="00DA7D79" w:rsidRDefault="00DA7D79" w:rsidP="00CC515C">
      <w:pPr>
        <w:autoSpaceDE w:val="0"/>
        <w:autoSpaceDN w:val="0"/>
        <w:adjustRightInd w:val="0"/>
        <w:spacing w:line="240" w:lineRule="auto"/>
        <w:jc w:val="center"/>
        <w:outlineLvl w:val="0"/>
        <w:rPr>
          <w:rFonts w:ascii="Times New Roman" w:hAnsi="Times New Roman" w:cs="Times New Roman"/>
          <w:sz w:val="28"/>
          <w:szCs w:val="28"/>
        </w:rPr>
      </w:pPr>
    </w:p>
    <w:p w14:paraId="4B8676F6" w14:textId="77777777" w:rsidR="00DA7D79" w:rsidRDefault="00DA7D79" w:rsidP="00CC515C">
      <w:pPr>
        <w:autoSpaceDE w:val="0"/>
        <w:autoSpaceDN w:val="0"/>
        <w:adjustRightInd w:val="0"/>
        <w:spacing w:line="240" w:lineRule="auto"/>
        <w:jc w:val="center"/>
        <w:outlineLvl w:val="0"/>
        <w:rPr>
          <w:rFonts w:ascii="Times New Roman" w:hAnsi="Times New Roman" w:cs="Times New Roman"/>
          <w:sz w:val="28"/>
          <w:szCs w:val="28"/>
        </w:rPr>
      </w:pPr>
    </w:p>
    <w:p w14:paraId="008EA8EB" w14:textId="77777777" w:rsidR="00DA7D79" w:rsidRDefault="00DA7D79" w:rsidP="00CC515C">
      <w:pPr>
        <w:autoSpaceDE w:val="0"/>
        <w:autoSpaceDN w:val="0"/>
        <w:adjustRightInd w:val="0"/>
        <w:spacing w:line="240" w:lineRule="auto"/>
        <w:jc w:val="center"/>
        <w:outlineLvl w:val="0"/>
        <w:rPr>
          <w:rFonts w:ascii="Times New Roman" w:hAnsi="Times New Roman" w:cs="Times New Roman"/>
          <w:sz w:val="28"/>
          <w:szCs w:val="28"/>
        </w:rPr>
      </w:pPr>
    </w:p>
    <w:p w14:paraId="23512E81" w14:textId="60533C6A"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8"/>
        </w:rPr>
      </w:pPr>
      <w:bookmarkStart w:id="34" w:name="_Toc497466327"/>
      <w:r>
        <w:rPr>
          <w:rFonts w:ascii="Times New Roman" w:hAnsi="Times New Roman" w:cs="Times New Roman"/>
          <w:sz w:val="28"/>
          <w:szCs w:val="28"/>
        </w:rPr>
        <w:t>Таблица 3. Требования к игровому оборудованию</w:t>
      </w:r>
      <w:bookmarkEnd w:id="34"/>
    </w:p>
    <w:p w14:paraId="7C71DD22" w14:textId="77777777"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p>
    <w:tbl>
      <w:tblPr>
        <w:tblW w:w="10065" w:type="dxa"/>
        <w:tblInd w:w="-5" w:type="dxa"/>
        <w:tblLayout w:type="fixed"/>
        <w:tblCellMar>
          <w:top w:w="102" w:type="dxa"/>
          <w:left w:w="62" w:type="dxa"/>
          <w:bottom w:w="102" w:type="dxa"/>
          <w:right w:w="62" w:type="dxa"/>
        </w:tblCellMar>
        <w:tblLook w:val="0000" w:firstRow="0" w:lastRow="0" w:firstColumn="0" w:lastColumn="0" w:noHBand="0" w:noVBand="0"/>
      </w:tblPr>
      <w:tblGrid>
        <w:gridCol w:w="2640"/>
        <w:gridCol w:w="7425"/>
      </w:tblGrid>
      <w:tr w:rsidR="00CC515C" w14:paraId="62568E81" w14:textId="77777777" w:rsidTr="00E513D5">
        <w:tc>
          <w:tcPr>
            <w:tcW w:w="2640" w:type="dxa"/>
            <w:tcBorders>
              <w:top w:val="single" w:sz="4" w:space="0" w:color="auto"/>
              <w:left w:val="single" w:sz="4" w:space="0" w:color="auto"/>
              <w:bottom w:val="single" w:sz="4" w:space="0" w:color="auto"/>
              <w:right w:val="single" w:sz="4" w:space="0" w:color="auto"/>
            </w:tcBorders>
          </w:tcPr>
          <w:p w14:paraId="373D4C20"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Игровое оборудование</w:t>
            </w:r>
          </w:p>
        </w:tc>
        <w:tc>
          <w:tcPr>
            <w:tcW w:w="7425" w:type="dxa"/>
            <w:tcBorders>
              <w:top w:val="single" w:sz="4" w:space="0" w:color="auto"/>
              <w:left w:val="single" w:sz="4" w:space="0" w:color="auto"/>
              <w:bottom w:val="single" w:sz="4" w:space="0" w:color="auto"/>
              <w:right w:val="single" w:sz="4" w:space="0" w:color="auto"/>
            </w:tcBorders>
          </w:tcPr>
          <w:p w14:paraId="459E3B52"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Требования</w:t>
            </w:r>
          </w:p>
        </w:tc>
      </w:tr>
      <w:tr w:rsidR="00CC515C" w14:paraId="15B9A598" w14:textId="77777777" w:rsidTr="00E513D5">
        <w:tc>
          <w:tcPr>
            <w:tcW w:w="2640" w:type="dxa"/>
            <w:tcBorders>
              <w:top w:val="single" w:sz="4" w:space="0" w:color="auto"/>
              <w:left w:val="single" w:sz="4" w:space="0" w:color="auto"/>
              <w:bottom w:val="single" w:sz="4" w:space="0" w:color="auto"/>
              <w:right w:val="single" w:sz="4" w:space="0" w:color="auto"/>
            </w:tcBorders>
          </w:tcPr>
          <w:p w14:paraId="2DA5E346"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Качели</w:t>
            </w:r>
          </w:p>
        </w:tc>
        <w:tc>
          <w:tcPr>
            <w:tcW w:w="7425" w:type="dxa"/>
            <w:tcBorders>
              <w:top w:val="single" w:sz="4" w:space="0" w:color="auto"/>
              <w:left w:val="single" w:sz="4" w:space="0" w:color="auto"/>
              <w:bottom w:val="single" w:sz="4" w:space="0" w:color="auto"/>
              <w:right w:val="single" w:sz="4" w:space="0" w:color="auto"/>
            </w:tcBorders>
          </w:tcPr>
          <w:p w14:paraId="500CCA4C" w14:textId="77777777" w:rsidR="00CC515C" w:rsidRDefault="00CC515C">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Высота от уровня земли до сиденья качелей в состоянии покоя должна быть не менее 350 мм и не более 635 мм. </w:t>
            </w:r>
            <w:proofErr w:type="gramStart"/>
            <w:r>
              <w:rPr>
                <w:rFonts w:ascii="Times New Roman" w:hAnsi="Times New Roman" w:cs="Times New Roman"/>
                <w:sz w:val="28"/>
                <w:szCs w:val="28"/>
              </w:rPr>
              <w:t>Допускается не более двух сидений</w:t>
            </w:r>
            <w:proofErr w:type="gramEnd"/>
            <w:r>
              <w:rPr>
                <w:rFonts w:ascii="Times New Roman" w:hAnsi="Times New Roman" w:cs="Times New Roman"/>
                <w:sz w:val="28"/>
                <w:szCs w:val="28"/>
              </w:rPr>
              <w:t xml:space="preserve"> в одной рамке качелей. В двойных качелях не должны использоваться вместе сиденье для маленьких детей (колыбель) и плоское сиденье для </w:t>
            </w:r>
            <w:proofErr w:type="gramStart"/>
            <w:r>
              <w:rPr>
                <w:rFonts w:ascii="Times New Roman" w:hAnsi="Times New Roman" w:cs="Times New Roman"/>
                <w:sz w:val="28"/>
                <w:szCs w:val="28"/>
              </w:rPr>
              <w:t>более старших</w:t>
            </w:r>
            <w:proofErr w:type="gramEnd"/>
            <w:r>
              <w:rPr>
                <w:rFonts w:ascii="Times New Roman" w:hAnsi="Times New Roman" w:cs="Times New Roman"/>
                <w:sz w:val="28"/>
                <w:szCs w:val="28"/>
              </w:rPr>
              <w:t xml:space="preserve"> детей.</w:t>
            </w:r>
          </w:p>
        </w:tc>
      </w:tr>
      <w:tr w:rsidR="00CC515C" w14:paraId="2599E17A" w14:textId="77777777" w:rsidTr="00E513D5">
        <w:tc>
          <w:tcPr>
            <w:tcW w:w="2640" w:type="dxa"/>
            <w:tcBorders>
              <w:top w:val="single" w:sz="4" w:space="0" w:color="auto"/>
              <w:left w:val="single" w:sz="4" w:space="0" w:color="auto"/>
              <w:bottom w:val="single" w:sz="4" w:space="0" w:color="auto"/>
              <w:right w:val="single" w:sz="4" w:space="0" w:color="auto"/>
            </w:tcBorders>
          </w:tcPr>
          <w:p w14:paraId="0E1285D9"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Качалки</w:t>
            </w:r>
          </w:p>
        </w:tc>
        <w:tc>
          <w:tcPr>
            <w:tcW w:w="7425" w:type="dxa"/>
            <w:tcBorders>
              <w:top w:val="single" w:sz="4" w:space="0" w:color="auto"/>
              <w:left w:val="single" w:sz="4" w:space="0" w:color="auto"/>
              <w:bottom w:val="single" w:sz="4" w:space="0" w:color="auto"/>
              <w:right w:val="single" w:sz="4" w:space="0" w:color="auto"/>
            </w:tcBorders>
          </w:tcPr>
          <w:p w14:paraId="77A59033" w14:textId="77777777" w:rsidR="00CC515C" w:rsidRDefault="00CC515C">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Высота от земли до сиденья в состоянии равновесия должна быть 550 - 750 мм. Максимальный наклон сиденья при движении назад и вперед - не более 20 градусов. Конструкция качалки не должна допускать попадание ног сидящего в ней ребенка под опорные части качалки, не должна иметь острых углов, радиус их закругления должен составлять не менее 20 мм.</w:t>
            </w:r>
          </w:p>
        </w:tc>
      </w:tr>
      <w:tr w:rsidR="00CC515C" w14:paraId="60726AEC" w14:textId="77777777" w:rsidTr="00E513D5">
        <w:tc>
          <w:tcPr>
            <w:tcW w:w="2640" w:type="dxa"/>
            <w:tcBorders>
              <w:top w:val="single" w:sz="4" w:space="0" w:color="auto"/>
              <w:left w:val="single" w:sz="4" w:space="0" w:color="auto"/>
              <w:bottom w:val="single" w:sz="4" w:space="0" w:color="auto"/>
              <w:right w:val="single" w:sz="4" w:space="0" w:color="auto"/>
            </w:tcBorders>
          </w:tcPr>
          <w:p w14:paraId="1B6BBCFF"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Карусели</w:t>
            </w:r>
          </w:p>
        </w:tc>
        <w:tc>
          <w:tcPr>
            <w:tcW w:w="7425" w:type="dxa"/>
            <w:tcBorders>
              <w:top w:val="single" w:sz="4" w:space="0" w:color="auto"/>
              <w:left w:val="single" w:sz="4" w:space="0" w:color="auto"/>
              <w:bottom w:val="single" w:sz="4" w:space="0" w:color="auto"/>
              <w:right w:val="single" w:sz="4" w:space="0" w:color="auto"/>
            </w:tcBorders>
          </w:tcPr>
          <w:p w14:paraId="0F3E348B" w14:textId="77777777" w:rsidR="00CC515C" w:rsidRDefault="00CC515C">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 Максимальная высота от нижнего уровня карусели до ее верхней точки составляет 1 м.</w:t>
            </w:r>
          </w:p>
        </w:tc>
      </w:tr>
      <w:tr w:rsidR="00CC515C" w14:paraId="18D27CA1" w14:textId="77777777" w:rsidTr="00E513D5">
        <w:tc>
          <w:tcPr>
            <w:tcW w:w="2640" w:type="dxa"/>
            <w:tcBorders>
              <w:top w:val="single" w:sz="4" w:space="0" w:color="auto"/>
              <w:left w:val="single" w:sz="4" w:space="0" w:color="auto"/>
              <w:bottom w:val="single" w:sz="4" w:space="0" w:color="auto"/>
              <w:right w:val="single" w:sz="4" w:space="0" w:color="auto"/>
            </w:tcBorders>
          </w:tcPr>
          <w:p w14:paraId="207CC2F1"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Горки</w:t>
            </w:r>
          </w:p>
        </w:tc>
        <w:tc>
          <w:tcPr>
            <w:tcW w:w="7425" w:type="dxa"/>
            <w:tcBorders>
              <w:top w:val="single" w:sz="4" w:space="0" w:color="auto"/>
              <w:left w:val="single" w:sz="4" w:space="0" w:color="auto"/>
              <w:bottom w:val="single" w:sz="4" w:space="0" w:color="auto"/>
              <w:right w:val="single" w:sz="4" w:space="0" w:color="auto"/>
            </w:tcBorders>
          </w:tcPr>
          <w:p w14:paraId="6D4F5DE8" w14:textId="77777777" w:rsidR="00CC515C" w:rsidRDefault="00CC515C">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14:paraId="62A50B89" w14:textId="77777777" w:rsidR="006267C7" w:rsidRDefault="006267C7" w:rsidP="006947B5">
      <w:pPr>
        <w:autoSpaceDE w:val="0"/>
        <w:autoSpaceDN w:val="0"/>
        <w:adjustRightInd w:val="0"/>
        <w:spacing w:line="240" w:lineRule="auto"/>
        <w:outlineLvl w:val="0"/>
        <w:rPr>
          <w:rFonts w:ascii="Times New Roman" w:hAnsi="Times New Roman" w:cs="Times New Roman"/>
          <w:sz w:val="28"/>
          <w:szCs w:val="28"/>
        </w:rPr>
      </w:pPr>
    </w:p>
    <w:sectPr w:rsidR="006267C7" w:rsidSect="00057C8F">
      <w:headerReference w:type="default" r:id="rId9"/>
      <w:footerReference w:type="default" r:id="rId10"/>
      <w:pgSz w:w="11906" w:h="16838"/>
      <w:pgMar w:top="284" w:right="849" w:bottom="566" w:left="1133" w:header="254"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B93C79" w14:textId="77777777" w:rsidR="00A15636" w:rsidRDefault="00A15636">
      <w:pPr>
        <w:spacing w:line="240" w:lineRule="auto"/>
      </w:pPr>
      <w:r>
        <w:separator/>
      </w:r>
    </w:p>
  </w:endnote>
  <w:endnote w:type="continuationSeparator" w:id="0">
    <w:p w14:paraId="50B1B213" w14:textId="77777777" w:rsidR="00A15636" w:rsidRDefault="00A156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717661"/>
      <w:docPartObj>
        <w:docPartGallery w:val="Page Numbers (Bottom of Page)"/>
        <w:docPartUnique/>
      </w:docPartObj>
    </w:sdtPr>
    <w:sdtContent>
      <w:p w14:paraId="6FFCC3A3" w14:textId="0AE83EDD" w:rsidR="006947B5" w:rsidRDefault="006947B5">
        <w:pPr>
          <w:pStyle w:val="af2"/>
          <w:jc w:val="center"/>
        </w:pPr>
        <w:r>
          <w:fldChar w:fldCharType="begin"/>
        </w:r>
        <w:r>
          <w:instrText>PAGE   \* MERGEFORMAT</w:instrText>
        </w:r>
        <w:r>
          <w:fldChar w:fldCharType="separate"/>
        </w:r>
        <w:r>
          <w:rPr>
            <w:noProof/>
          </w:rPr>
          <w:t>2</w:t>
        </w:r>
        <w:r>
          <w:fldChar w:fldCharType="end"/>
        </w:r>
      </w:p>
    </w:sdtContent>
  </w:sdt>
  <w:p w14:paraId="1D59D684" w14:textId="77777777" w:rsidR="006947B5" w:rsidRDefault="006947B5">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AAE744" w14:textId="77777777" w:rsidR="00A15636" w:rsidRDefault="00A15636">
      <w:pPr>
        <w:spacing w:line="240" w:lineRule="auto"/>
      </w:pPr>
      <w:r>
        <w:separator/>
      </w:r>
    </w:p>
  </w:footnote>
  <w:footnote w:type="continuationSeparator" w:id="0">
    <w:p w14:paraId="2D8E68FB" w14:textId="77777777" w:rsidR="00A15636" w:rsidRDefault="00A1563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4BBA09" w14:textId="67056B40" w:rsidR="00A10D43" w:rsidRDefault="00A10D43">
    <w:pPr>
      <w:tabs>
        <w:tab w:val="left" w:pos="238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729B0"/>
    <w:multiLevelType w:val="multilevel"/>
    <w:tmpl w:val="264A2B12"/>
    <w:lvl w:ilvl="0">
      <w:start w:val="1"/>
      <w:numFmt w:val="decimal"/>
      <w:lvlText w:val="%1."/>
      <w:lvlJc w:val="left"/>
      <w:pPr>
        <w:ind w:left="450" w:firstLine="0"/>
      </w:pPr>
    </w:lvl>
    <w:lvl w:ilvl="1">
      <w:start w:val="1"/>
      <w:numFmt w:val="decimal"/>
      <w:lvlText w:val="%1.%2."/>
      <w:lvlJc w:val="left"/>
      <w:pPr>
        <w:ind w:left="2564" w:firstLine="1843"/>
      </w:pPr>
    </w:lvl>
    <w:lvl w:ilvl="2">
      <w:start w:val="1"/>
      <w:numFmt w:val="decimal"/>
      <w:lvlText w:val="%1.%2.%3."/>
      <w:lvlJc w:val="left"/>
      <w:pPr>
        <w:ind w:left="2847" w:firstLine="2127"/>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1">
    <w:nsid w:val="19882892"/>
    <w:multiLevelType w:val="hybridMultilevel"/>
    <w:tmpl w:val="6220C218"/>
    <w:lvl w:ilvl="0" w:tplc="3698B4A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3CA45CA"/>
    <w:multiLevelType w:val="multilevel"/>
    <w:tmpl w:val="264A2B12"/>
    <w:lvl w:ilvl="0">
      <w:start w:val="1"/>
      <w:numFmt w:val="decimal"/>
      <w:lvlText w:val="%1."/>
      <w:lvlJc w:val="left"/>
      <w:pPr>
        <w:ind w:left="450" w:firstLine="0"/>
      </w:pPr>
    </w:lvl>
    <w:lvl w:ilvl="1">
      <w:start w:val="1"/>
      <w:numFmt w:val="decimal"/>
      <w:lvlText w:val="%1.%2."/>
      <w:lvlJc w:val="left"/>
      <w:pPr>
        <w:ind w:left="2564" w:firstLine="1843"/>
      </w:pPr>
    </w:lvl>
    <w:lvl w:ilvl="2">
      <w:start w:val="1"/>
      <w:numFmt w:val="decimal"/>
      <w:lvlText w:val="%1.%2.%3."/>
      <w:lvlJc w:val="left"/>
      <w:pPr>
        <w:ind w:left="2847" w:firstLine="2127"/>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3">
    <w:nsid w:val="249B19A7"/>
    <w:multiLevelType w:val="multilevel"/>
    <w:tmpl w:val="264A2B12"/>
    <w:lvl w:ilvl="0">
      <w:start w:val="1"/>
      <w:numFmt w:val="decimal"/>
      <w:lvlText w:val="%1."/>
      <w:lvlJc w:val="left"/>
      <w:pPr>
        <w:ind w:left="450" w:firstLine="0"/>
      </w:pPr>
    </w:lvl>
    <w:lvl w:ilvl="1">
      <w:start w:val="1"/>
      <w:numFmt w:val="decimal"/>
      <w:lvlText w:val="%1.%2."/>
      <w:lvlJc w:val="left"/>
      <w:pPr>
        <w:ind w:left="2564" w:firstLine="1843"/>
      </w:pPr>
    </w:lvl>
    <w:lvl w:ilvl="2">
      <w:start w:val="1"/>
      <w:numFmt w:val="decimal"/>
      <w:lvlText w:val="%1.%2.%3."/>
      <w:lvlJc w:val="left"/>
      <w:pPr>
        <w:ind w:left="2847" w:firstLine="2127"/>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4">
    <w:nsid w:val="392A4B25"/>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
    <w:nsid w:val="66226B1B"/>
    <w:multiLevelType w:val="multilevel"/>
    <w:tmpl w:val="F8FA4D58"/>
    <w:lvl w:ilvl="0">
      <w:start w:val="1"/>
      <w:numFmt w:val="decimal"/>
      <w:lvlText w:val="%1."/>
      <w:lvlJc w:val="left"/>
      <w:pPr>
        <w:ind w:left="450" w:firstLine="0"/>
      </w:pPr>
    </w:lvl>
    <w:lvl w:ilvl="1">
      <w:start w:val="1"/>
      <w:numFmt w:val="decimal"/>
      <w:lvlText w:val="%1.%2."/>
      <w:lvlJc w:val="left"/>
      <w:pPr>
        <w:ind w:left="1560" w:firstLine="1843"/>
      </w:pPr>
      <w:rPr>
        <w:rFonts w:ascii="Times New Roman" w:hAnsi="Times New Roman" w:cs="Times New Roman" w:hint="default"/>
        <w:sz w:val="28"/>
      </w:rPr>
    </w:lvl>
    <w:lvl w:ilvl="2">
      <w:start w:val="1"/>
      <w:numFmt w:val="decimal"/>
      <w:lvlText w:val="%1.%2.%3."/>
      <w:lvlJc w:val="left"/>
      <w:pPr>
        <w:ind w:left="-2127" w:firstLine="2127"/>
      </w:pPr>
      <w:rPr>
        <w:rFonts w:ascii="Times New Roman" w:hAnsi="Times New Roman" w:cs="Times New Roman" w:hint="default"/>
        <w:sz w:val="28"/>
      </w:rPr>
    </w:lvl>
    <w:lvl w:ilvl="3">
      <w:start w:val="1"/>
      <w:numFmt w:val="decimal"/>
      <w:lvlText w:val="%1.%2.%3.%4."/>
      <w:lvlJc w:val="left"/>
      <w:pPr>
        <w:ind w:left="142" w:firstLine="0"/>
      </w:pPr>
      <w:rPr>
        <w:rFonts w:ascii="Times New Roman" w:hAnsi="Times New Roman" w:cs="Times New Roman" w:hint="default"/>
        <w:sz w:val="28"/>
      </w:r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6">
    <w:nsid w:val="67F737E2"/>
    <w:multiLevelType w:val="hybridMultilevel"/>
    <w:tmpl w:val="D6842514"/>
    <w:lvl w:ilvl="0" w:tplc="04190011">
      <w:start w:val="1"/>
      <w:numFmt w:val="decimal"/>
      <w:lvlText w:val="%1)"/>
      <w:lvlJc w:val="left"/>
      <w:pPr>
        <w:ind w:left="1440" w:hanging="360"/>
      </w:p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2"/>
  </w:num>
  <w:num w:numId="2">
    <w:abstractNumId w:val="5"/>
  </w:num>
  <w:num w:numId="3">
    <w:abstractNumId w:val="3"/>
  </w:num>
  <w:num w:numId="4">
    <w:abstractNumId w:val="6"/>
  </w:num>
  <w:num w:numId="5">
    <w:abstractNumId w:val="1"/>
  </w:num>
  <w:num w:numId="6">
    <w:abstractNumId w:val="4"/>
  </w:num>
  <w:num w:numId="7">
    <w:abstractNumId w:val="4"/>
  </w:num>
  <w:num w:numId="8">
    <w:abstractNumId w:val="4"/>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0"/>
  </w:num>
  <w:num w:numId="30">
    <w:abstractNumId w:val="4"/>
  </w:num>
  <w:num w:numId="31">
    <w:abstractNumId w:val="4"/>
  </w:num>
  <w:num w:numId="32">
    <w:abstractNumId w:val="4"/>
  </w:num>
  <w:num w:numId="33">
    <w:abstractNumId w:val="4"/>
  </w:num>
  <w:num w:numId="34">
    <w:abstractNumId w:val="4"/>
  </w:num>
  <w:num w:numId="35">
    <w:abstractNumId w:val="4"/>
  </w:num>
  <w:num w:numId="36">
    <w:abstractNumId w:val="4"/>
  </w:num>
  <w:num w:numId="37">
    <w:abstractNumId w:val="4"/>
  </w:num>
  <w:num w:numId="38">
    <w:abstractNumId w:val="4"/>
  </w:num>
  <w:num w:numId="39">
    <w:abstractNumId w:val="4"/>
  </w:num>
  <w:num w:numId="40">
    <w:abstractNumId w:val="4"/>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B0A"/>
    <w:rsid w:val="0002023A"/>
    <w:rsid w:val="00046806"/>
    <w:rsid w:val="00057C8F"/>
    <w:rsid w:val="00074916"/>
    <w:rsid w:val="00087434"/>
    <w:rsid w:val="000A5357"/>
    <w:rsid w:val="000B14FB"/>
    <w:rsid w:val="000B3421"/>
    <w:rsid w:val="000C1F0C"/>
    <w:rsid w:val="00153149"/>
    <w:rsid w:val="00192BD3"/>
    <w:rsid w:val="001B12EE"/>
    <w:rsid w:val="001B48D4"/>
    <w:rsid w:val="001C0079"/>
    <w:rsid w:val="001E7C90"/>
    <w:rsid w:val="001F6AEA"/>
    <w:rsid w:val="0020644C"/>
    <w:rsid w:val="0021591A"/>
    <w:rsid w:val="00252340"/>
    <w:rsid w:val="00252CE1"/>
    <w:rsid w:val="00263594"/>
    <w:rsid w:val="00276845"/>
    <w:rsid w:val="00291E3C"/>
    <w:rsid w:val="002E1D9C"/>
    <w:rsid w:val="002E2D56"/>
    <w:rsid w:val="002E3B03"/>
    <w:rsid w:val="00316B5A"/>
    <w:rsid w:val="0032040A"/>
    <w:rsid w:val="00322336"/>
    <w:rsid w:val="003411AD"/>
    <w:rsid w:val="00351D3F"/>
    <w:rsid w:val="0037491C"/>
    <w:rsid w:val="003B664A"/>
    <w:rsid w:val="003D3BA2"/>
    <w:rsid w:val="0041129D"/>
    <w:rsid w:val="00416B8A"/>
    <w:rsid w:val="00466039"/>
    <w:rsid w:val="00470926"/>
    <w:rsid w:val="0047186F"/>
    <w:rsid w:val="004A0140"/>
    <w:rsid w:val="005024ED"/>
    <w:rsid w:val="0054753A"/>
    <w:rsid w:val="0055473F"/>
    <w:rsid w:val="00571B45"/>
    <w:rsid w:val="005935C5"/>
    <w:rsid w:val="005B5CCF"/>
    <w:rsid w:val="005C07C3"/>
    <w:rsid w:val="005C2386"/>
    <w:rsid w:val="005D0275"/>
    <w:rsid w:val="005D5565"/>
    <w:rsid w:val="0060225C"/>
    <w:rsid w:val="00605D70"/>
    <w:rsid w:val="00615EC2"/>
    <w:rsid w:val="006267C7"/>
    <w:rsid w:val="00635F67"/>
    <w:rsid w:val="00677D7D"/>
    <w:rsid w:val="0068206C"/>
    <w:rsid w:val="006947B5"/>
    <w:rsid w:val="006C7B27"/>
    <w:rsid w:val="006E7DF8"/>
    <w:rsid w:val="006F5D7A"/>
    <w:rsid w:val="00706EB7"/>
    <w:rsid w:val="00766966"/>
    <w:rsid w:val="00782071"/>
    <w:rsid w:val="007A1B99"/>
    <w:rsid w:val="007A27CB"/>
    <w:rsid w:val="007A2D0D"/>
    <w:rsid w:val="0088067A"/>
    <w:rsid w:val="00883445"/>
    <w:rsid w:val="008F539C"/>
    <w:rsid w:val="008F61D1"/>
    <w:rsid w:val="00920B0A"/>
    <w:rsid w:val="00922072"/>
    <w:rsid w:val="00923A70"/>
    <w:rsid w:val="0092676C"/>
    <w:rsid w:val="00945912"/>
    <w:rsid w:val="00946AFC"/>
    <w:rsid w:val="00974554"/>
    <w:rsid w:val="00986B3A"/>
    <w:rsid w:val="00991394"/>
    <w:rsid w:val="009E4432"/>
    <w:rsid w:val="009F52AF"/>
    <w:rsid w:val="00A05BE8"/>
    <w:rsid w:val="00A10D43"/>
    <w:rsid w:val="00A15636"/>
    <w:rsid w:val="00A450A4"/>
    <w:rsid w:val="00A52358"/>
    <w:rsid w:val="00A72E77"/>
    <w:rsid w:val="00AA6F6E"/>
    <w:rsid w:val="00B139F9"/>
    <w:rsid w:val="00B20BE1"/>
    <w:rsid w:val="00B234F3"/>
    <w:rsid w:val="00B27D60"/>
    <w:rsid w:val="00B76885"/>
    <w:rsid w:val="00BA001A"/>
    <w:rsid w:val="00C207BE"/>
    <w:rsid w:val="00C40531"/>
    <w:rsid w:val="00C454D9"/>
    <w:rsid w:val="00C51B7D"/>
    <w:rsid w:val="00C90A27"/>
    <w:rsid w:val="00C97621"/>
    <w:rsid w:val="00CA70A3"/>
    <w:rsid w:val="00CC0A40"/>
    <w:rsid w:val="00CC208F"/>
    <w:rsid w:val="00CC3E5E"/>
    <w:rsid w:val="00CC515C"/>
    <w:rsid w:val="00D025CA"/>
    <w:rsid w:val="00D17098"/>
    <w:rsid w:val="00D27019"/>
    <w:rsid w:val="00D503ED"/>
    <w:rsid w:val="00DA7D79"/>
    <w:rsid w:val="00DD2DD1"/>
    <w:rsid w:val="00DE43B0"/>
    <w:rsid w:val="00E03767"/>
    <w:rsid w:val="00E23E81"/>
    <w:rsid w:val="00E32DEE"/>
    <w:rsid w:val="00E513D5"/>
    <w:rsid w:val="00E63618"/>
    <w:rsid w:val="00EC6585"/>
    <w:rsid w:val="00ED1B06"/>
    <w:rsid w:val="00EE615F"/>
    <w:rsid w:val="00EF36DB"/>
    <w:rsid w:val="00F222A0"/>
    <w:rsid w:val="00F2446A"/>
    <w:rsid w:val="00F34225"/>
    <w:rsid w:val="00F64996"/>
    <w:rsid w:val="00F66D25"/>
    <w:rsid w:val="00FB16F8"/>
    <w:rsid w:val="00FC1E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2F5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numPr>
        <w:numId w:val="6"/>
      </w:numPr>
      <w:spacing w:before="400" w:after="120"/>
      <w:outlineLvl w:val="0"/>
    </w:pPr>
    <w:rPr>
      <w:sz w:val="40"/>
      <w:szCs w:val="40"/>
    </w:rPr>
  </w:style>
  <w:style w:type="paragraph" w:styleId="2">
    <w:name w:val="heading 2"/>
    <w:basedOn w:val="a"/>
    <w:next w:val="a"/>
    <w:pPr>
      <w:keepNext/>
      <w:keepLines/>
      <w:numPr>
        <w:ilvl w:val="1"/>
        <w:numId w:val="6"/>
      </w:numPr>
      <w:spacing w:before="360" w:after="120"/>
      <w:outlineLvl w:val="1"/>
    </w:pPr>
    <w:rPr>
      <w:sz w:val="32"/>
      <w:szCs w:val="32"/>
    </w:rPr>
  </w:style>
  <w:style w:type="paragraph" w:styleId="3">
    <w:name w:val="heading 3"/>
    <w:basedOn w:val="a"/>
    <w:next w:val="a"/>
    <w:pPr>
      <w:keepNext/>
      <w:keepLines/>
      <w:numPr>
        <w:ilvl w:val="2"/>
        <w:numId w:val="6"/>
      </w:numPr>
      <w:spacing w:before="320" w:after="80"/>
      <w:outlineLvl w:val="2"/>
    </w:pPr>
    <w:rPr>
      <w:color w:val="434343"/>
      <w:sz w:val="28"/>
      <w:szCs w:val="28"/>
    </w:rPr>
  </w:style>
  <w:style w:type="paragraph" w:styleId="4">
    <w:name w:val="heading 4"/>
    <w:basedOn w:val="a"/>
    <w:next w:val="a"/>
    <w:pPr>
      <w:keepNext/>
      <w:keepLines/>
      <w:numPr>
        <w:ilvl w:val="3"/>
        <w:numId w:val="6"/>
      </w:numPr>
      <w:spacing w:before="280" w:after="80"/>
      <w:outlineLvl w:val="3"/>
    </w:pPr>
    <w:rPr>
      <w:color w:val="666666"/>
      <w:sz w:val="24"/>
      <w:szCs w:val="24"/>
    </w:rPr>
  </w:style>
  <w:style w:type="paragraph" w:styleId="5">
    <w:name w:val="heading 5"/>
    <w:basedOn w:val="a"/>
    <w:next w:val="a"/>
    <w:pPr>
      <w:keepNext/>
      <w:keepLines/>
      <w:numPr>
        <w:ilvl w:val="4"/>
        <w:numId w:val="6"/>
      </w:numPr>
      <w:spacing w:before="240" w:after="80"/>
      <w:outlineLvl w:val="4"/>
    </w:pPr>
    <w:rPr>
      <w:color w:val="666666"/>
    </w:rPr>
  </w:style>
  <w:style w:type="paragraph" w:styleId="6">
    <w:name w:val="heading 6"/>
    <w:basedOn w:val="a"/>
    <w:next w:val="a"/>
    <w:pPr>
      <w:keepNext/>
      <w:keepLines/>
      <w:numPr>
        <w:ilvl w:val="5"/>
        <w:numId w:val="6"/>
      </w:numPr>
      <w:spacing w:before="240" w:after="80"/>
      <w:outlineLvl w:val="5"/>
    </w:pPr>
    <w:rPr>
      <w:i/>
      <w:color w:val="666666"/>
    </w:rPr>
  </w:style>
  <w:style w:type="paragraph" w:styleId="7">
    <w:name w:val="heading 7"/>
    <w:basedOn w:val="a"/>
    <w:next w:val="a"/>
    <w:link w:val="70"/>
    <w:uiPriority w:val="9"/>
    <w:unhideWhenUsed/>
    <w:qFormat/>
    <w:rsid w:val="002E2D56"/>
    <w:pPr>
      <w:keepNext/>
      <w:keepLines/>
      <w:numPr>
        <w:ilvl w:val="6"/>
        <w:numId w:val="6"/>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2E2D56"/>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2E2D56"/>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i/>
      <w:color w:val="666666"/>
      <w:sz w:val="30"/>
      <w:szCs w:val="30"/>
    </w:rPr>
  </w:style>
  <w:style w:type="paragraph" w:styleId="a5">
    <w:name w:val="annotation text"/>
    <w:basedOn w:val="a"/>
    <w:link w:val="a6"/>
    <w:uiPriority w:val="99"/>
    <w:semiHidden/>
    <w:unhideWhenUsed/>
    <w:pPr>
      <w:spacing w:line="240" w:lineRule="auto"/>
    </w:pPr>
    <w:rPr>
      <w:sz w:val="20"/>
      <w:szCs w:val="20"/>
    </w:rPr>
  </w:style>
  <w:style w:type="character" w:customStyle="1" w:styleId="a6">
    <w:name w:val="Текст примечания Знак"/>
    <w:basedOn w:val="a0"/>
    <w:link w:val="a5"/>
    <w:uiPriority w:val="99"/>
    <w:semiHidden/>
    <w:rPr>
      <w:sz w:val="20"/>
      <w:szCs w:val="20"/>
    </w:rPr>
  </w:style>
  <w:style w:type="character" w:styleId="a7">
    <w:name w:val="annotation reference"/>
    <w:basedOn w:val="a0"/>
    <w:uiPriority w:val="99"/>
    <w:semiHidden/>
    <w:unhideWhenUsed/>
    <w:rPr>
      <w:sz w:val="16"/>
      <w:szCs w:val="16"/>
    </w:rPr>
  </w:style>
  <w:style w:type="paragraph" w:styleId="a8">
    <w:name w:val="Balloon Text"/>
    <w:basedOn w:val="a"/>
    <w:link w:val="a9"/>
    <w:uiPriority w:val="99"/>
    <w:semiHidden/>
    <w:unhideWhenUsed/>
    <w:rsid w:val="00B20BE1"/>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20BE1"/>
    <w:rPr>
      <w:rFonts w:ascii="Segoe UI" w:hAnsi="Segoe UI" w:cs="Segoe UI"/>
      <w:sz w:val="18"/>
      <w:szCs w:val="18"/>
    </w:rPr>
  </w:style>
  <w:style w:type="paragraph" w:styleId="aa">
    <w:name w:val="List Paragraph"/>
    <w:basedOn w:val="a"/>
    <w:uiPriority w:val="34"/>
    <w:qFormat/>
    <w:rsid w:val="003D3BA2"/>
    <w:pPr>
      <w:ind w:left="720"/>
      <w:contextualSpacing/>
    </w:pPr>
  </w:style>
  <w:style w:type="paragraph" w:styleId="ab">
    <w:name w:val="TOC Heading"/>
    <w:basedOn w:val="1"/>
    <w:next w:val="a"/>
    <w:uiPriority w:val="39"/>
    <w:unhideWhenUsed/>
    <w:qFormat/>
    <w:rsid w:val="003D3BA2"/>
    <w:pPr>
      <w:spacing w:before="240" w:after="0" w:line="259" w:lineRule="auto"/>
      <w:outlineLvl w:val="9"/>
    </w:pPr>
    <w:rPr>
      <w:rFonts w:asciiTheme="majorHAnsi" w:eastAsiaTheme="majorEastAsia" w:hAnsiTheme="majorHAnsi" w:cstheme="majorBidi"/>
      <w:color w:val="2E74B5" w:themeColor="accent1" w:themeShade="BF"/>
      <w:sz w:val="32"/>
      <w:szCs w:val="32"/>
    </w:rPr>
  </w:style>
  <w:style w:type="paragraph" w:styleId="20">
    <w:name w:val="toc 2"/>
    <w:basedOn w:val="a"/>
    <w:next w:val="a"/>
    <w:autoRedefine/>
    <w:uiPriority w:val="39"/>
    <w:unhideWhenUsed/>
    <w:rsid w:val="003D3BA2"/>
    <w:pPr>
      <w:spacing w:after="100" w:line="259" w:lineRule="auto"/>
      <w:ind w:left="220"/>
    </w:pPr>
    <w:rPr>
      <w:rFonts w:asciiTheme="minorHAnsi" w:eastAsiaTheme="minorEastAsia" w:hAnsiTheme="minorHAnsi" w:cs="Times New Roman"/>
      <w:color w:val="auto"/>
    </w:rPr>
  </w:style>
  <w:style w:type="paragraph" w:styleId="10">
    <w:name w:val="toc 1"/>
    <w:basedOn w:val="a"/>
    <w:next w:val="a"/>
    <w:autoRedefine/>
    <w:uiPriority w:val="39"/>
    <w:unhideWhenUsed/>
    <w:rsid w:val="00276845"/>
    <w:pPr>
      <w:tabs>
        <w:tab w:val="left" w:pos="440"/>
        <w:tab w:val="right" w:leader="dot" w:pos="10197"/>
      </w:tabs>
      <w:spacing w:after="100" w:line="259" w:lineRule="auto"/>
      <w:jc w:val="both"/>
    </w:pPr>
    <w:rPr>
      <w:rFonts w:asciiTheme="minorHAnsi" w:eastAsiaTheme="minorEastAsia" w:hAnsiTheme="minorHAnsi" w:cs="Times New Roman"/>
      <w:color w:val="auto"/>
    </w:rPr>
  </w:style>
  <w:style w:type="paragraph" w:styleId="30">
    <w:name w:val="toc 3"/>
    <w:basedOn w:val="a"/>
    <w:next w:val="a"/>
    <w:autoRedefine/>
    <w:uiPriority w:val="39"/>
    <w:unhideWhenUsed/>
    <w:rsid w:val="003D3BA2"/>
    <w:pPr>
      <w:spacing w:after="100" w:line="259" w:lineRule="auto"/>
      <w:ind w:left="440"/>
    </w:pPr>
    <w:rPr>
      <w:rFonts w:asciiTheme="minorHAnsi" w:eastAsiaTheme="minorEastAsia" w:hAnsiTheme="minorHAnsi" w:cs="Times New Roman"/>
      <w:color w:val="auto"/>
    </w:rPr>
  </w:style>
  <w:style w:type="character" w:styleId="ac">
    <w:name w:val="Hyperlink"/>
    <w:basedOn w:val="a0"/>
    <w:uiPriority w:val="99"/>
    <w:unhideWhenUsed/>
    <w:rsid w:val="00706EB7"/>
    <w:rPr>
      <w:color w:val="0563C1" w:themeColor="hyperlink"/>
      <w:u w:val="single"/>
    </w:rPr>
  </w:style>
  <w:style w:type="character" w:customStyle="1" w:styleId="70">
    <w:name w:val="Заголовок 7 Знак"/>
    <w:basedOn w:val="a0"/>
    <w:link w:val="7"/>
    <w:uiPriority w:val="9"/>
    <w:rsid w:val="002E2D56"/>
    <w:rPr>
      <w:rFonts w:asciiTheme="majorHAnsi" w:eastAsiaTheme="majorEastAsia" w:hAnsiTheme="majorHAnsi" w:cstheme="majorBidi"/>
      <w:i/>
      <w:iCs/>
      <w:color w:val="1F4D78" w:themeColor="accent1" w:themeShade="7F"/>
    </w:rPr>
  </w:style>
  <w:style w:type="character" w:customStyle="1" w:styleId="80">
    <w:name w:val="Заголовок 8 Знак"/>
    <w:basedOn w:val="a0"/>
    <w:link w:val="8"/>
    <w:uiPriority w:val="9"/>
    <w:semiHidden/>
    <w:rsid w:val="002E2D56"/>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2E2D56"/>
    <w:rPr>
      <w:rFonts w:asciiTheme="majorHAnsi" w:eastAsiaTheme="majorEastAsia" w:hAnsiTheme="majorHAnsi" w:cstheme="majorBidi"/>
      <w:i/>
      <w:iCs/>
      <w:color w:val="272727" w:themeColor="text1" w:themeTint="D8"/>
      <w:sz w:val="21"/>
      <w:szCs w:val="21"/>
    </w:rPr>
  </w:style>
  <w:style w:type="paragraph" w:styleId="ad">
    <w:name w:val="Normal (Web)"/>
    <w:basedOn w:val="a"/>
    <w:uiPriority w:val="99"/>
    <w:semiHidden/>
    <w:unhideWhenUsed/>
    <w:rsid w:val="00EE615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ae">
    <w:name w:val="annotation subject"/>
    <w:basedOn w:val="a5"/>
    <w:next w:val="a5"/>
    <w:link w:val="af"/>
    <w:uiPriority w:val="99"/>
    <w:semiHidden/>
    <w:unhideWhenUsed/>
    <w:rsid w:val="00BA001A"/>
    <w:rPr>
      <w:b/>
      <w:bCs/>
    </w:rPr>
  </w:style>
  <w:style w:type="character" w:customStyle="1" w:styleId="af">
    <w:name w:val="Тема примечания Знак"/>
    <w:basedOn w:val="a6"/>
    <w:link w:val="ae"/>
    <w:uiPriority w:val="99"/>
    <w:semiHidden/>
    <w:rsid w:val="00BA001A"/>
    <w:rPr>
      <w:b/>
      <w:bCs/>
      <w:sz w:val="20"/>
      <w:szCs w:val="20"/>
    </w:rPr>
  </w:style>
  <w:style w:type="paragraph" w:customStyle="1" w:styleId="gmail-msolistparagraph">
    <w:name w:val="gmail-msolistparagraph"/>
    <w:basedOn w:val="a"/>
    <w:rsid w:val="00571B45"/>
    <w:pPr>
      <w:spacing w:before="100" w:beforeAutospacing="1" w:after="100" w:afterAutospacing="1" w:line="240" w:lineRule="auto"/>
    </w:pPr>
    <w:rPr>
      <w:rFonts w:ascii="Times New Roman" w:eastAsiaTheme="minorHAnsi" w:hAnsi="Times New Roman" w:cs="Times New Roman"/>
      <w:color w:val="auto"/>
      <w:sz w:val="24"/>
      <w:szCs w:val="24"/>
    </w:rPr>
  </w:style>
  <w:style w:type="paragraph" w:styleId="af0">
    <w:name w:val="header"/>
    <w:basedOn w:val="a"/>
    <w:link w:val="af1"/>
    <w:uiPriority w:val="99"/>
    <w:unhideWhenUsed/>
    <w:rsid w:val="00E513D5"/>
    <w:pPr>
      <w:tabs>
        <w:tab w:val="center" w:pos="4677"/>
        <w:tab w:val="right" w:pos="9355"/>
      </w:tabs>
      <w:spacing w:line="240" w:lineRule="auto"/>
    </w:pPr>
  </w:style>
  <w:style w:type="character" w:customStyle="1" w:styleId="af1">
    <w:name w:val="Верхний колонтитул Знак"/>
    <w:basedOn w:val="a0"/>
    <w:link w:val="af0"/>
    <w:uiPriority w:val="99"/>
    <w:rsid w:val="00E513D5"/>
  </w:style>
  <w:style w:type="paragraph" w:styleId="af2">
    <w:name w:val="footer"/>
    <w:basedOn w:val="a"/>
    <w:link w:val="af3"/>
    <w:uiPriority w:val="99"/>
    <w:unhideWhenUsed/>
    <w:rsid w:val="00E513D5"/>
    <w:pPr>
      <w:tabs>
        <w:tab w:val="center" w:pos="4677"/>
        <w:tab w:val="right" w:pos="9355"/>
      </w:tabs>
      <w:spacing w:line="240" w:lineRule="auto"/>
    </w:pPr>
  </w:style>
  <w:style w:type="character" w:customStyle="1" w:styleId="af3">
    <w:name w:val="Нижний колонтитул Знак"/>
    <w:basedOn w:val="a0"/>
    <w:link w:val="af2"/>
    <w:uiPriority w:val="99"/>
    <w:rsid w:val="00E513D5"/>
  </w:style>
  <w:style w:type="paragraph" w:styleId="af4">
    <w:name w:val="Revision"/>
    <w:hidden/>
    <w:uiPriority w:val="99"/>
    <w:semiHidden/>
    <w:rsid w:val="0037491C"/>
    <w:pPr>
      <w:spacing w:line="240" w:lineRule="auto"/>
    </w:pPr>
  </w:style>
  <w:style w:type="paragraph" w:styleId="af5">
    <w:name w:val="No Spacing"/>
    <w:uiPriority w:val="1"/>
    <w:qFormat/>
    <w:rsid w:val="00A450A4"/>
    <w:pPr>
      <w:spacing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numPr>
        <w:numId w:val="6"/>
      </w:numPr>
      <w:spacing w:before="400" w:after="120"/>
      <w:outlineLvl w:val="0"/>
    </w:pPr>
    <w:rPr>
      <w:sz w:val="40"/>
      <w:szCs w:val="40"/>
    </w:rPr>
  </w:style>
  <w:style w:type="paragraph" w:styleId="2">
    <w:name w:val="heading 2"/>
    <w:basedOn w:val="a"/>
    <w:next w:val="a"/>
    <w:pPr>
      <w:keepNext/>
      <w:keepLines/>
      <w:numPr>
        <w:ilvl w:val="1"/>
        <w:numId w:val="6"/>
      </w:numPr>
      <w:spacing w:before="360" w:after="120"/>
      <w:outlineLvl w:val="1"/>
    </w:pPr>
    <w:rPr>
      <w:sz w:val="32"/>
      <w:szCs w:val="32"/>
    </w:rPr>
  </w:style>
  <w:style w:type="paragraph" w:styleId="3">
    <w:name w:val="heading 3"/>
    <w:basedOn w:val="a"/>
    <w:next w:val="a"/>
    <w:pPr>
      <w:keepNext/>
      <w:keepLines/>
      <w:numPr>
        <w:ilvl w:val="2"/>
        <w:numId w:val="6"/>
      </w:numPr>
      <w:spacing w:before="320" w:after="80"/>
      <w:outlineLvl w:val="2"/>
    </w:pPr>
    <w:rPr>
      <w:color w:val="434343"/>
      <w:sz w:val="28"/>
      <w:szCs w:val="28"/>
    </w:rPr>
  </w:style>
  <w:style w:type="paragraph" w:styleId="4">
    <w:name w:val="heading 4"/>
    <w:basedOn w:val="a"/>
    <w:next w:val="a"/>
    <w:pPr>
      <w:keepNext/>
      <w:keepLines/>
      <w:numPr>
        <w:ilvl w:val="3"/>
        <w:numId w:val="6"/>
      </w:numPr>
      <w:spacing w:before="280" w:after="80"/>
      <w:outlineLvl w:val="3"/>
    </w:pPr>
    <w:rPr>
      <w:color w:val="666666"/>
      <w:sz w:val="24"/>
      <w:szCs w:val="24"/>
    </w:rPr>
  </w:style>
  <w:style w:type="paragraph" w:styleId="5">
    <w:name w:val="heading 5"/>
    <w:basedOn w:val="a"/>
    <w:next w:val="a"/>
    <w:pPr>
      <w:keepNext/>
      <w:keepLines/>
      <w:numPr>
        <w:ilvl w:val="4"/>
        <w:numId w:val="6"/>
      </w:numPr>
      <w:spacing w:before="240" w:after="80"/>
      <w:outlineLvl w:val="4"/>
    </w:pPr>
    <w:rPr>
      <w:color w:val="666666"/>
    </w:rPr>
  </w:style>
  <w:style w:type="paragraph" w:styleId="6">
    <w:name w:val="heading 6"/>
    <w:basedOn w:val="a"/>
    <w:next w:val="a"/>
    <w:pPr>
      <w:keepNext/>
      <w:keepLines/>
      <w:numPr>
        <w:ilvl w:val="5"/>
        <w:numId w:val="6"/>
      </w:numPr>
      <w:spacing w:before="240" w:after="80"/>
      <w:outlineLvl w:val="5"/>
    </w:pPr>
    <w:rPr>
      <w:i/>
      <w:color w:val="666666"/>
    </w:rPr>
  </w:style>
  <w:style w:type="paragraph" w:styleId="7">
    <w:name w:val="heading 7"/>
    <w:basedOn w:val="a"/>
    <w:next w:val="a"/>
    <w:link w:val="70"/>
    <w:uiPriority w:val="9"/>
    <w:unhideWhenUsed/>
    <w:qFormat/>
    <w:rsid w:val="002E2D56"/>
    <w:pPr>
      <w:keepNext/>
      <w:keepLines/>
      <w:numPr>
        <w:ilvl w:val="6"/>
        <w:numId w:val="6"/>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2E2D56"/>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2E2D56"/>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i/>
      <w:color w:val="666666"/>
      <w:sz w:val="30"/>
      <w:szCs w:val="30"/>
    </w:rPr>
  </w:style>
  <w:style w:type="paragraph" w:styleId="a5">
    <w:name w:val="annotation text"/>
    <w:basedOn w:val="a"/>
    <w:link w:val="a6"/>
    <w:uiPriority w:val="99"/>
    <w:semiHidden/>
    <w:unhideWhenUsed/>
    <w:pPr>
      <w:spacing w:line="240" w:lineRule="auto"/>
    </w:pPr>
    <w:rPr>
      <w:sz w:val="20"/>
      <w:szCs w:val="20"/>
    </w:rPr>
  </w:style>
  <w:style w:type="character" w:customStyle="1" w:styleId="a6">
    <w:name w:val="Текст примечания Знак"/>
    <w:basedOn w:val="a0"/>
    <w:link w:val="a5"/>
    <w:uiPriority w:val="99"/>
    <w:semiHidden/>
    <w:rPr>
      <w:sz w:val="20"/>
      <w:szCs w:val="20"/>
    </w:rPr>
  </w:style>
  <w:style w:type="character" w:styleId="a7">
    <w:name w:val="annotation reference"/>
    <w:basedOn w:val="a0"/>
    <w:uiPriority w:val="99"/>
    <w:semiHidden/>
    <w:unhideWhenUsed/>
    <w:rPr>
      <w:sz w:val="16"/>
      <w:szCs w:val="16"/>
    </w:rPr>
  </w:style>
  <w:style w:type="paragraph" w:styleId="a8">
    <w:name w:val="Balloon Text"/>
    <w:basedOn w:val="a"/>
    <w:link w:val="a9"/>
    <w:uiPriority w:val="99"/>
    <w:semiHidden/>
    <w:unhideWhenUsed/>
    <w:rsid w:val="00B20BE1"/>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20BE1"/>
    <w:rPr>
      <w:rFonts w:ascii="Segoe UI" w:hAnsi="Segoe UI" w:cs="Segoe UI"/>
      <w:sz w:val="18"/>
      <w:szCs w:val="18"/>
    </w:rPr>
  </w:style>
  <w:style w:type="paragraph" w:styleId="aa">
    <w:name w:val="List Paragraph"/>
    <w:basedOn w:val="a"/>
    <w:uiPriority w:val="34"/>
    <w:qFormat/>
    <w:rsid w:val="003D3BA2"/>
    <w:pPr>
      <w:ind w:left="720"/>
      <w:contextualSpacing/>
    </w:pPr>
  </w:style>
  <w:style w:type="paragraph" w:styleId="ab">
    <w:name w:val="TOC Heading"/>
    <w:basedOn w:val="1"/>
    <w:next w:val="a"/>
    <w:uiPriority w:val="39"/>
    <w:unhideWhenUsed/>
    <w:qFormat/>
    <w:rsid w:val="003D3BA2"/>
    <w:pPr>
      <w:spacing w:before="240" w:after="0" w:line="259" w:lineRule="auto"/>
      <w:outlineLvl w:val="9"/>
    </w:pPr>
    <w:rPr>
      <w:rFonts w:asciiTheme="majorHAnsi" w:eastAsiaTheme="majorEastAsia" w:hAnsiTheme="majorHAnsi" w:cstheme="majorBidi"/>
      <w:color w:val="2E74B5" w:themeColor="accent1" w:themeShade="BF"/>
      <w:sz w:val="32"/>
      <w:szCs w:val="32"/>
    </w:rPr>
  </w:style>
  <w:style w:type="paragraph" w:styleId="20">
    <w:name w:val="toc 2"/>
    <w:basedOn w:val="a"/>
    <w:next w:val="a"/>
    <w:autoRedefine/>
    <w:uiPriority w:val="39"/>
    <w:unhideWhenUsed/>
    <w:rsid w:val="003D3BA2"/>
    <w:pPr>
      <w:spacing w:after="100" w:line="259" w:lineRule="auto"/>
      <w:ind w:left="220"/>
    </w:pPr>
    <w:rPr>
      <w:rFonts w:asciiTheme="minorHAnsi" w:eastAsiaTheme="minorEastAsia" w:hAnsiTheme="minorHAnsi" w:cs="Times New Roman"/>
      <w:color w:val="auto"/>
    </w:rPr>
  </w:style>
  <w:style w:type="paragraph" w:styleId="10">
    <w:name w:val="toc 1"/>
    <w:basedOn w:val="a"/>
    <w:next w:val="a"/>
    <w:autoRedefine/>
    <w:uiPriority w:val="39"/>
    <w:unhideWhenUsed/>
    <w:rsid w:val="00276845"/>
    <w:pPr>
      <w:tabs>
        <w:tab w:val="left" w:pos="440"/>
        <w:tab w:val="right" w:leader="dot" w:pos="10197"/>
      </w:tabs>
      <w:spacing w:after="100" w:line="259" w:lineRule="auto"/>
      <w:jc w:val="both"/>
    </w:pPr>
    <w:rPr>
      <w:rFonts w:asciiTheme="minorHAnsi" w:eastAsiaTheme="minorEastAsia" w:hAnsiTheme="minorHAnsi" w:cs="Times New Roman"/>
      <w:color w:val="auto"/>
    </w:rPr>
  </w:style>
  <w:style w:type="paragraph" w:styleId="30">
    <w:name w:val="toc 3"/>
    <w:basedOn w:val="a"/>
    <w:next w:val="a"/>
    <w:autoRedefine/>
    <w:uiPriority w:val="39"/>
    <w:unhideWhenUsed/>
    <w:rsid w:val="003D3BA2"/>
    <w:pPr>
      <w:spacing w:after="100" w:line="259" w:lineRule="auto"/>
      <w:ind w:left="440"/>
    </w:pPr>
    <w:rPr>
      <w:rFonts w:asciiTheme="minorHAnsi" w:eastAsiaTheme="minorEastAsia" w:hAnsiTheme="minorHAnsi" w:cs="Times New Roman"/>
      <w:color w:val="auto"/>
    </w:rPr>
  </w:style>
  <w:style w:type="character" w:styleId="ac">
    <w:name w:val="Hyperlink"/>
    <w:basedOn w:val="a0"/>
    <w:uiPriority w:val="99"/>
    <w:unhideWhenUsed/>
    <w:rsid w:val="00706EB7"/>
    <w:rPr>
      <w:color w:val="0563C1" w:themeColor="hyperlink"/>
      <w:u w:val="single"/>
    </w:rPr>
  </w:style>
  <w:style w:type="character" w:customStyle="1" w:styleId="70">
    <w:name w:val="Заголовок 7 Знак"/>
    <w:basedOn w:val="a0"/>
    <w:link w:val="7"/>
    <w:uiPriority w:val="9"/>
    <w:rsid w:val="002E2D56"/>
    <w:rPr>
      <w:rFonts w:asciiTheme="majorHAnsi" w:eastAsiaTheme="majorEastAsia" w:hAnsiTheme="majorHAnsi" w:cstheme="majorBidi"/>
      <w:i/>
      <w:iCs/>
      <w:color w:val="1F4D78" w:themeColor="accent1" w:themeShade="7F"/>
    </w:rPr>
  </w:style>
  <w:style w:type="character" w:customStyle="1" w:styleId="80">
    <w:name w:val="Заголовок 8 Знак"/>
    <w:basedOn w:val="a0"/>
    <w:link w:val="8"/>
    <w:uiPriority w:val="9"/>
    <w:semiHidden/>
    <w:rsid w:val="002E2D56"/>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2E2D56"/>
    <w:rPr>
      <w:rFonts w:asciiTheme="majorHAnsi" w:eastAsiaTheme="majorEastAsia" w:hAnsiTheme="majorHAnsi" w:cstheme="majorBidi"/>
      <w:i/>
      <w:iCs/>
      <w:color w:val="272727" w:themeColor="text1" w:themeTint="D8"/>
      <w:sz w:val="21"/>
      <w:szCs w:val="21"/>
    </w:rPr>
  </w:style>
  <w:style w:type="paragraph" w:styleId="ad">
    <w:name w:val="Normal (Web)"/>
    <w:basedOn w:val="a"/>
    <w:uiPriority w:val="99"/>
    <w:semiHidden/>
    <w:unhideWhenUsed/>
    <w:rsid w:val="00EE615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ae">
    <w:name w:val="annotation subject"/>
    <w:basedOn w:val="a5"/>
    <w:next w:val="a5"/>
    <w:link w:val="af"/>
    <w:uiPriority w:val="99"/>
    <w:semiHidden/>
    <w:unhideWhenUsed/>
    <w:rsid w:val="00BA001A"/>
    <w:rPr>
      <w:b/>
      <w:bCs/>
    </w:rPr>
  </w:style>
  <w:style w:type="character" w:customStyle="1" w:styleId="af">
    <w:name w:val="Тема примечания Знак"/>
    <w:basedOn w:val="a6"/>
    <w:link w:val="ae"/>
    <w:uiPriority w:val="99"/>
    <w:semiHidden/>
    <w:rsid w:val="00BA001A"/>
    <w:rPr>
      <w:b/>
      <w:bCs/>
      <w:sz w:val="20"/>
      <w:szCs w:val="20"/>
    </w:rPr>
  </w:style>
  <w:style w:type="paragraph" w:customStyle="1" w:styleId="gmail-msolistparagraph">
    <w:name w:val="gmail-msolistparagraph"/>
    <w:basedOn w:val="a"/>
    <w:rsid w:val="00571B45"/>
    <w:pPr>
      <w:spacing w:before="100" w:beforeAutospacing="1" w:after="100" w:afterAutospacing="1" w:line="240" w:lineRule="auto"/>
    </w:pPr>
    <w:rPr>
      <w:rFonts w:ascii="Times New Roman" w:eastAsiaTheme="minorHAnsi" w:hAnsi="Times New Roman" w:cs="Times New Roman"/>
      <w:color w:val="auto"/>
      <w:sz w:val="24"/>
      <w:szCs w:val="24"/>
    </w:rPr>
  </w:style>
  <w:style w:type="paragraph" w:styleId="af0">
    <w:name w:val="header"/>
    <w:basedOn w:val="a"/>
    <w:link w:val="af1"/>
    <w:uiPriority w:val="99"/>
    <w:unhideWhenUsed/>
    <w:rsid w:val="00E513D5"/>
    <w:pPr>
      <w:tabs>
        <w:tab w:val="center" w:pos="4677"/>
        <w:tab w:val="right" w:pos="9355"/>
      </w:tabs>
      <w:spacing w:line="240" w:lineRule="auto"/>
    </w:pPr>
  </w:style>
  <w:style w:type="character" w:customStyle="1" w:styleId="af1">
    <w:name w:val="Верхний колонтитул Знак"/>
    <w:basedOn w:val="a0"/>
    <w:link w:val="af0"/>
    <w:uiPriority w:val="99"/>
    <w:rsid w:val="00E513D5"/>
  </w:style>
  <w:style w:type="paragraph" w:styleId="af2">
    <w:name w:val="footer"/>
    <w:basedOn w:val="a"/>
    <w:link w:val="af3"/>
    <w:uiPriority w:val="99"/>
    <w:unhideWhenUsed/>
    <w:rsid w:val="00E513D5"/>
    <w:pPr>
      <w:tabs>
        <w:tab w:val="center" w:pos="4677"/>
        <w:tab w:val="right" w:pos="9355"/>
      </w:tabs>
      <w:spacing w:line="240" w:lineRule="auto"/>
    </w:pPr>
  </w:style>
  <w:style w:type="character" w:customStyle="1" w:styleId="af3">
    <w:name w:val="Нижний колонтитул Знак"/>
    <w:basedOn w:val="a0"/>
    <w:link w:val="af2"/>
    <w:uiPriority w:val="99"/>
    <w:rsid w:val="00E513D5"/>
  </w:style>
  <w:style w:type="paragraph" w:styleId="af4">
    <w:name w:val="Revision"/>
    <w:hidden/>
    <w:uiPriority w:val="99"/>
    <w:semiHidden/>
    <w:rsid w:val="0037491C"/>
    <w:pPr>
      <w:spacing w:line="240" w:lineRule="auto"/>
    </w:pPr>
  </w:style>
  <w:style w:type="paragraph" w:styleId="af5">
    <w:name w:val="No Spacing"/>
    <w:uiPriority w:val="1"/>
    <w:qFormat/>
    <w:rsid w:val="00A450A4"/>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926931">
      <w:bodyDiv w:val="1"/>
      <w:marLeft w:val="0"/>
      <w:marRight w:val="0"/>
      <w:marTop w:val="0"/>
      <w:marBottom w:val="0"/>
      <w:divBdr>
        <w:top w:val="none" w:sz="0" w:space="0" w:color="auto"/>
        <w:left w:val="none" w:sz="0" w:space="0" w:color="auto"/>
        <w:bottom w:val="none" w:sz="0" w:space="0" w:color="auto"/>
        <w:right w:val="none" w:sz="0" w:space="0" w:color="auto"/>
      </w:divBdr>
    </w:div>
    <w:div w:id="383532479">
      <w:bodyDiv w:val="1"/>
      <w:marLeft w:val="0"/>
      <w:marRight w:val="0"/>
      <w:marTop w:val="0"/>
      <w:marBottom w:val="0"/>
      <w:divBdr>
        <w:top w:val="none" w:sz="0" w:space="0" w:color="auto"/>
        <w:left w:val="none" w:sz="0" w:space="0" w:color="auto"/>
        <w:bottom w:val="none" w:sz="0" w:space="0" w:color="auto"/>
        <w:right w:val="none" w:sz="0" w:space="0" w:color="auto"/>
      </w:divBdr>
    </w:div>
    <w:div w:id="512840127">
      <w:bodyDiv w:val="1"/>
      <w:marLeft w:val="0"/>
      <w:marRight w:val="0"/>
      <w:marTop w:val="0"/>
      <w:marBottom w:val="0"/>
      <w:divBdr>
        <w:top w:val="none" w:sz="0" w:space="0" w:color="auto"/>
        <w:left w:val="none" w:sz="0" w:space="0" w:color="auto"/>
        <w:bottom w:val="none" w:sz="0" w:space="0" w:color="auto"/>
        <w:right w:val="none" w:sz="0" w:space="0" w:color="auto"/>
      </w:divBdr>
    </w:div>
    <w:div w:id="1254825575">
      <w:bodyDiv w:val="1"/>
      <w:marLeft w:val="0"/>
      <w:marRight w:val="0"/>
      <w:marTop w:val="0"/>
      <w:marBottom w:val="0"/>
      <w:divBdr>
        <w:top w:val="none" w:sz="0" w:space="0" w:color="auto"/>
        <w:left w:val="none" w:sz="0" w:space="0" w:color="auto"/>
        <w:bottom w:val="none" w:sz="0" w:space="0" w:color="auto"/>
        <w:right w:val="none" w:sz="0" w:space="0" w:color="auto"/>
      </w:divBdr>
    </w:div>
    <w:div w:id="1347250673">
      <w:bodyDiv w:val="1"/>
      <w:marLeft w:val="0"/>
      <w:marRight w:val="0"/>
      <w:marTop w:val="0"/>
      <w:marBottom w:val="0"/>
      <w:divBdr>
        <w:top w:val="none" w:sz="0" w:space="0" w:color="auto"/>
        <w:left w:val="none" w:sz="0" w:space="0" w:color="auto"/>
        <w:bottom w:val="none" w:sz="0" w:space="0" w:color="auto"/>
        <w:right w:val="none" w:sz="0" w:space="0" w:color="auto"/>
      </w:divBdr>
    </w:div>
    <w:div w:id="1747142104">
      <w:bodyDiv w:val="1"/>
      <w:marLeft w:val="0"/>
      <w:marRight w:val="0"/>
      <w:marTop w:val="0"/>
      <w:marBottom w:val="0"/>
      <w:divBdr>
        <w:top w:val="none" w:sz="0" w:space="0" w:color="auto"/>
        <w:left w:val="none" w:sz="0" w:space="0" w:color="auto"/>
        <w:bottom w:val="none" w:sz="0" w:space="0" w:color="auto"/>
        <w:right w:val="none" w:sz="0" w:space="0" w:color="auto"/>
      </w:divBdr>
    </w:div>
    <w:div w:id="1773085113">
      <w:bodyDiv w:val="1"/>
      <w:marLeft w:val="0"/>
      <w:marRight w:val="0"/>
      <w:marTop w:val="0"/>
      <w:marBottom w:val="0"/>
      <w:divBdr>
        <w:top w:val="none" w:sz="0" w:space="0" w:color="auto"/>
        <w:left w:val="none" w:sz="0" w:space="0" w:color="auto"/>
        <w:bottom w:val="none" w:sz="0" w:space="0" w:color="auto"/>
        <w:right w:val="none" w:sz="0" w:space="0" w:color="auto"/>
      </w:divBdr>
    </w:div>
    <w:div w:id="1942687960">
      <w:bodyDiv w:val="1"/>
      <w:marLeft w:val="0"/>
      <w:marRight w:val="0"/>
      <w:marTop w:val="0"/>
      <w:marBottom w:val="0"/>
      <w:divBdr>
        <w:top w:val="none" w:sz="0" w:space="0" w:color="auto"/>
        <w:left w:val="none" w:sz="0" w:space="0" w:color="auto"/>
        <w:bottom w:val="none" w:sz="0" w:space="0" w:color="auto"/>
        <w:right w:val="none" w:sz="0" w:space="0" w:color="auto"/>
      </w:divBdr>
    </w:div>
    <w:div w:id="21092782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730C1-BD7E-4795-9C2A-95B14CE4D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82</Pages>
  <Words>30790</Words>
  <Characters>175509</Characters>
  <Application>Microsoft Office Word</Application>
  <DocSecurity>0</DocSecurity>
  <Lines>1462</Lines>
  <Paragraphs>411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Тетушкина Екатерина Евгеньевна</dc:creator>
  <cp:lastModifiedBy>адм г.Турана</cp:lastModifiedBy>
  <cp:revision>3</cp:revision>
  <dcterms:created xsi:type="dcterms:W3CDTF">2017-11-03T02:34:00Z</dcterms:created>
  <dcterms:modified xsi:type="dcterms:W3CDTF">2017-11-03T02:56:00Z</dcterms:modified>
</cp:coreProperties>
</file>